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6D8D" w14:textId="77777777" w:rsidR="004E2820" w:rsidRPr="000B5B89" w:rsidRDefault="004E2820" w:rsidP="001348E3">
      <w:pPr>
        <w:pStyle w:val="Glava"/>
        <w:tabs>
          <w:tab w:val="clear" w:pos="4153"/>
          <w:tab w:val="clear" w:pos="8306"/>
        </w:tabs>
        <w:spacing w:line="340" w:lineRule="atLeast"/>
      </w:pPr>
    </w:p>
    <w:p w14:paraId="4FFBAB03" w14:textId="1406972C" w:rsidR="00905D1D" w:rsidRPr="00E37B87" w:rsidRDefault="00905D1D" w:rsidP="00905D1D">
      <w:pPr>
        <w:pStyle w:val="Telobesedila-zamik"/>
        <w:jc w:val="center"/>
        <w:rPr>
          <w:rFonts w:asciiTheme="majorHAnsi" w:hAnsiTheme="majorHAnsi" w:cstheme="minorHAnsi"/>
          <w:b/>
          <w:bCs/>
        </w:rPr>
      </w:pPr>
      <w:r w:rsidRPr="00E37B87">
        <w:rPr>
          <w:rFonts w:asciiTheme="majorHAnsi" w:hAnsiTheme="majorHAnsi" w:cstheme="minorHAnsi"/>
          <w:b/>
          <w:bCs/>
        </w:rPr>
        <w:t>PONUDBA ŠT.______________________</w:t>
      </w:r>
    </w:p>
    <w:p w14:paraId="04DC8166" w14:textId="77777777" w:rsidR="00905D1D" w:rsidRPr="00E37B87" w:rsidRDefault="00905D1D" w:rsidP="00905D1D">
      <w:pPr>
        <w:pStyle w:val="Telobesedila-zamik"/>
        <w:jc w:val="center"/>
        <w:rPr>
          <w:rFonts w:asciiTheme="majorHAnsi" w:hAnsiTheme="majorHAnsi" w:cstheme="minorHAnsi"/>
          <w:b/>
        </w:rPr>
      </w:pPr>
      <w:r w:rsidRPr="00E37B87">
        <w:rPr>
          <w:rFonts w:asciiTheme="majorHAnsi" w:hAnsiTheme="majorHAnsi" w:cstheme="minorHAnsi"/>
          <w:b/>
        </w:rPr>
        <w:t xml:space="preserve">za NAJEM OPREMLJENIH POSLOVNIH PROSTOROV ZA POTREBE </w:t>
      </w:r>
    </w:p>
    <w:p w14:paraId="1A5CE60C" w14:textId="77777777" w:rsidR="00905D1D" w:rsidRPr="00E37B87" w:rsidRDefault="00905D1D" w:rsidP="00905D1D">
      <w:pPr>
        <w:pStyle w:val="Telobesedila-zamik"/>
        <w:jc w:val="center"/>
        <w:rPr>
          <w:rFonts w:asciiTheme="majorHAnsi" w:hAnsiTheme="majorHAnsi" w:cstheme="minorHAnsi"/>
          <w:b/>
        </w:rPr>
      </w:pPr>
      <w:r w:rsidRPr="00E37B87">
        <w:rPr>
          <w:rFonts w:asciiTheme="majorHAnsi" w:hAnsiTheme="majorHAnsi" w:cstheme="minorHAnsi"/>
          <w:b/>
        </w:rPr>
        <w:t>ZGODOVINSKEGA ARHIVA LJUBLJANA</w:t>
      </w:r>
    </w:p>
    <w:p w14:paraId="78F2127A" w14:textId="77777777" w:rsidR="00905D1D" w:rsidRPr="00E37B87" w:rsidRDefault="00905D1D" w:rsidP="00905D1D">
      <w:pPr>
        <w:pStyle w:val="Naslov3"/>
        <w:rPr>
          <w:rFonts w:asciiTheme="majorHAnsi" w:hAnsiTheme="majorHAnsi" w:cstheme="minorHAnsi"/>
        </w:rPr>
      </w:pPr>
      <w:r w:rsidRPr="00E37B87">
        <w:rPr>
          <w:rFonts w:asciiTheme="majorHAnsi" w:hAnsiTheme="majorHAnsi" w:cstheme="minorHAnsi"/>
        </w:rPr>
        <w:t>I.</w:t>
      </w:r>
      <w:r w:rsidRPr="00E37B87">
        <w:rPr>
          <w:rFonts w:asciiTheme="majorHAnsi" w:hAnsiTheme="majorHAnsi" w:cstheme="minorHAnsi"/>
        </w:rPr>
        <w:tab/>
        <w:t>PODATKI O PONUDNIKU</w:t>
      </w:r>
    </w:p>
    <w:p w14:paraId="79BBD465" w14:textId="77777777" w:rsidR="00905D1D" w:rsidRPr="00E37B87" w:rsidRDefault="00905D1D" w:rsidP="00905D1D">
      <w:pPr>
        <w:jc w:val="both"/>
        <w:rPr>
          <w:rFonts w:asciiTheme="majorHAnsi" w:hAnsiTheme="majorHAnsi" w:cstheme="minorHAnsi"/>
          <w:i/>
          <w:iCs/>
        </w:rPr>
      </w:pPr>
      <w:r w:rsidRPr="00E37B87">
        <w:rPr>
          <w:rFonts w:asciiTheme="majorHAnsi" w:hAnsiTheme="majorHAnsi" w:cstheme="minorHAnsi"/>
          <w:i/>
          <w:iCs/>
        </w:rPr>
        <w:t xml:space="preserve">Ponudnik mora </w:t>
      </w:r>
      <w:r w:rsidRPr="00E37B87">
        <w:rPr>
          <w:rFonts w:asciiTheme="majorHAnsi" w:hAnsiTheme="majorHAnsi" w:cstheme="minorHAnsi"/>
          <w:i/>
          <w:iCs/>
          <w:u w:val="single"/>
        </w:rPr>
        <w:t xml:space="preserve">obvezno izpolniti spodnji del Obrazca! </w:t>
      </w:r>
    </w:p>
    <w:tbl>
      <w:tblPr>
        <w:tblW w:w="9360" w:type="dxa"/>
        <w:tblInd w:w="100" w:type="dxa"/>
        <w:tblLayout w:type="fixed"/>
        <w:tblCellMar>
          <w:left w:w="100" w:type="dxa"/>
          <w:right w:w="100" w:type="dxa"/>
        </w:tblCellMar>
        <w:tblLook w:val="04A0" w:firstRow="1" w:lastRow="0" w:firstColumn="1" w:lastColumn="0" w:noHBand="0" w:noVBand="1"/>
      </w:tblPr>
      <w:tblGrid>
        <w:gridCol w:w="3151"/>
        <w:gridCol w:w="6209"/>
      </w:tblGrid>
      <w:tr w:rsidR="00905D1D" w:rsidRPr="00E37B87" w14:paraId="1239BD29" w14:textId="77777777" w:rsidTr="00315CF1">
        <w:trPr>
          <w:trHeight w:val="567"/>
        </w:trPr>
        <w:tc>
          <w:tcPr>
            <w:tcW w:w="3151" w:type="dxa"/>
            <w:tcBorders>
              <w:top w:val="single" w:sz="6" w:space="0" w:color="auto"/>
              <w:left w:val="single" w:sz="6" w:space="0" w:color="auto"/>
              <w:bottom w:val="nil"/>
              <w:right w:val="nil"/>
            </w:tcBorders>
            <w:vAlign w:val="center"/>
            <w:hideMark/>
          </w:tcPr>
          <w:p w14:paraId="35D00D1F" w14:textId="77777777" w:rsidR="00905D1D" w:rsidRPr="00E37B87" w:rsidRDefault="00905D1D" w:rsidP="00315CF1">
            <w:pPr>
              <w:jc w:val="both"/>
              <w:rPr>
                <w:rFonts w:asciiTheme="majorHAnsi" w:hAnsiTheme="majorHAnsi" w:cstheme="minorHAnsi"/>
              </w:rPr>
            </w:pPr>
            <w:r w:rsidRPr="00E37B87">
              <w:rPr>
                <w:rFonts w:asciiTheme="majorHAnsi" w:hAnsiTheme="majorHAnsi" w:cstheme="minorHAnsi"/>
              </w:rPr>
              <w:t>Firma oz. naziv ponudnika</w:t>
            </w:r>
          </w:p>
        </w:tc>
        <w:tc>
          <w:tcPr>
            <w:tcW w:w="6208" w:type="dxa"/>
            <w:tcBorders>
              <w:top w:val="single" w:sz="6" w:space="0" w:color="auto"/>
              <w:left w:val="single" w:sz="6" w:space="0" w:color="auto"/>
              <w:bottom w:val="nil"/>
              <w:right w:val="single" w:sz="6" w:space="0" w:color="auto"/>
            </w:tcBorders>
            <w:vAlign w:val="center"/>
          </w:tcPr>
          <w:p w14:paraId="09941D6E" w14:textId="77777777" w:rsidR="00905D1D" w:rsidRPr="00E37B87" w:rsidRDefault="00905D1D" w:rsidP="00315CF1">
            <w:pPr>
              <w:jc w:val="both"/>
              <w:rPr>
                <w:rFonts w:asciiTheme="majorHAnsi" w:hAnsiTheme="majorHAnsi" w:cstheme="minorHAnsi"/>
              </w:rPr>
            </w:pPr>
          </w:p>
        </w:tc>
      </w:tr>
      <w:tr w:rsidR="00905D1D" w:rsidRPr="00E37B87" w14:paraId="5D7D128F" w14:textId="77777777" w:rsidTr="00315CF1">
        <w:trPr>
          <w:trHeight w:val="567"/>
        </w:trPr>
        <w:tc>
          <w:tcPr>
            <w:tcW w:w="3151" w:type="dxa"/>
            <w:tcBorders>
              <w:top w:val="single" w:sz="6" w:space="0" w:color="auto"/>
              <w:left w:val="single" w:sz="6" w:space="0" w:color="auto"/>
              <w:bottom w:val="nil"/>
              <w:right w:val="nil"/>
            </w:tcBorders>
            <w:vAlign w:val="center"/>
            <w:hideMark/>
          </w:tcPr>
          <w:p w14:paraId="4C1A8A36" w14:textId="77777777" w:rsidR="00905D1D" w:rsidRPr="00E37B87" w:rsidRDefault="00905D1D" w:rsidP="00315CF1">
            <w:pPr>
              <w:jc w:val="both"/>
              <w:rPr>
                <w:rFonts w:asciiTheme="majorHAnsi" w:hAnsiTheme="majorHAnsi" w:cstheme="minorHAnsi"/>
              </w:rPr>
            </w:pPr>
            <w:r w:rsidRPr="00E37B87">
              <w:rPr>
                <w:rFonts w:asciiTheme="majorHAnsi" w:hAnsiTheme="majorHAnsi" w:cstheme="minorHAnsi"/>
              </w:rPr>
              <w:t>Naslov</w:t>
            </w:r>
          </w:p>
        </w:tc>
        <w:tc>
          <w:tcPr>
            <w:tcW w:w="6208" w:type="dxa"/>
            <w:tcBorders>
              <w:top w:val="single" w:sz="6" w:space="0" w:color="auto"/>
              <w:left w:val="single" w:sz="6" w:space="0" w:color="auto"/>
              <w:bottom w:val="nil"/>
              <w:right w:val="single" w:sz="6" w:space="0" w:color="auto"/>
            </w:tcBorders>
            <w:vAlign w:val="center"/>
          </w:tcPr>
          <w:p w14:paraId="31351BED" w14:textId="77777777" w:rsidR="00905D1D" w:rsidRPr="00E37B87" w:rsidRDefault="00905D1D" w:rsidP="00315CF1">
            <w:pPr>
              <w:jc w:val="both"/>
              <w:rPr>
                <w:rFonts w:asciiTheme="majorHAnsi" w:hAnsiTheme="majorHAnsi" w:cstheme="minorHAnsi"/>
              </w:rPr>
            </w:pPr>
          </w:p>
        </w:tc>
      </w:tr>
      <w:tr w:rsidR="00905D1D" w:rsidRPr="00E37B87" w14:paraId="359C54EA" w14:textId="77777777" w:rsidTr="00315CF1">
        <w:trPr>
          <w:trHeight w:val="567"/>
        </w:trPr>
        <w:tc>
          <w:tcPr>
            <w:tcW w:w="3151" w:type="dxa"/>
            <w:tcBorders>
              <w:top w:val="single" w:sz="6" w:space="0" w:color="auto"/>
              <w:left w:val="single" w:sz="6" w:space="0" w:color="auto"/>
              <w:bottom w:val="nil"/>
              <w:right w:val="nil"/>
            </w:tcBorders>
            <w:vAlign w:val="center"/>
            <w:hideMark/>
          </w:tcPr>
          <w:p w14:paraId="223DF262" w14:textId="77777777" w:rsidR="00905D1D" w:rsidRPr="00E37B87" w:rsidRDefault="00905D1D" w:rsidP="00315CF1">
            <w:pPr>
              <w:jc w:val="both"/>
              <w:rPr>
                <w:rFonts w:asciiTheme="majorHAnsi" w:hAnsiTheme="majorHAnsi" w:cstheme="minorHAnsi"/>
              </w:rPr>
            </w:pPr>
            <w:r w:rsidRPr="00E37B87">
              <w:rPr>
                <w:rFonts w:asciiTheme="majorHAnsi" w:hAnsiTheme="majorHAnsi" w:cstheme="minorHAnsi"/>
              </w:rPr>
              <w:t>Matična številka</w:t>
            </w:r>
          </w:p>
        </w:tc>
        <w:tc>
          <w:tcPr>
            <w:tcW w:w="6208" w:type="dxa"/>
            <w:tcBorders>
              <w:top w:val="single" w:sz="6" w:space="0" w:color="auto"/>
              <w:left w:val="single" w:sz="6" w:space="0" w:color="auto"/>
              <w:bottom w:val="nil"/>
              <w:right w:val="single" w:sz="6" w:space="0" w:color="auto"/>
            </w:tcBorders>
            <w:vAlign w:val="center"/>
          </w:tcPr>
          <w:p w14:paraId="3D886BCC" w14:textId="77777777" w:rsidR="00905D1D" w:rsidRPr="00E37B87" w:rsidRDefault="00905D1D" w:rsidP="00315CF1">
            <w:pPr>
              <w:jc w:val="both"/>
              <w:rPr>
                <w:rFonts w:asciiTheme="majorHAnsi" w:hAnsiTheme="majorHAnsi" w:cstheme="minorHAnsi"/>
              </w:rPr>
            </w:pPr>
          </w:p>
        </w:tc>
      </w:tr>
      <w:tr w:rsidR="00905D1D" w:rsidRPr="00E37B87" w14:paraId="5DB73550" w14:textId="77777777" w:rsidTr="00315CF1">
        <w:trPr>
          <w:trHeight w:val="567"/>
        </w:trPr>
        <w:tc>
          <w:tcPr>
            <w:tcW w:w="3151" w:type="dxa"/>
            <w:tcBorders>
              <w:top w:val="single" w:sz="6" w:space="0" w:color="auto"/>
              <w:left w:val="single" w:sz="6" w:space="0" w:color="auto"/>
              <w:bottom w:val="nil"/>
              <w:right w:val="nil"/>
            </w:tcBorders>
            <w:vAlign w:val="center"/>
            <w:hideMark/>
          </w:tcPr>
          <w:p w14:paraId="49726CC0" w14:textId="77777777" w:rsidR="00905D1D" w:rsidRPr="00E37B87" w:rsidRDefault="00905D1D" w:rsidP="00315CF1">
            <w:pPr>
              <w:jc w:val="both"/>
              <w:rPr>
                <w:rFonts w:asciiTheme="majorHAnsi" w:hAnsiTheme="majorHAnsi" w:cstheme="minorHAnsi"/>
              </w:rPr>
            </w:pPr>
            <w:r w:rsidRPr="00E37B87">
              <w:rPr>
                <w:rFonts w:asciiTheme="majorHAnsi" w:hAnsiTheme="majorHAnsi" w:cstheme="minorHAnsi"/>
              </w:rPr>
              <w:t>ID za DDV:</w:t>
            </w:r>
          </w:p>
        </w:tc>
        <w:tc>
          <w:tcPr>
            <w:tcW w:w="6208" w:type="dxa"/>
            <w:tcBorders>
              <w:top w:val="single" w:sz="6" w:space="0" w:color="auto"/>
              <w:left w:val="single" w:sz="6" w:space="0" w:color="auto"/>
              <w:bottom w:val="nil"/>
              <w:right w:val="single" w:sz="6" w:space="0" w:color="auto"/>
            </w:tcBorders>
            <w:vAlign w:val="center"/>
            <w:hideMark/>
          </w:tcPr>
          <w:p w14:paraId="45C2D020" w14:textId="77777777" w:rsidR="00905D1D" w:rsidRPr="00E37B87" w:rsidRDefault="00905D1D" w:rsidP="00315CF1">
            <w:pPr>
              <w:jc w:val="both"/>
              <w:rPr>
                <w:rFonts w:asciiTheme="majorHAnsi" w:hAnsiTheme="majorHAnsi" w:cstheme="minorHAnsi"/>
              </w:rPr>
            </w:pPr>
            <w:r w:rsidRPr="00E37B87">
              <w:rPr>
                <w:rFonts w:asciiTheme="majorHAnsi" w:hAnsiTheme="majorHAnsi" w:cstheme="minorHAnsi"/>
              </w:rPr>
              <w:t>SI</w:t>
            </w:r>
          </w:p>
        </w:tc>
      </w:tr>
      <w:tr w:rsidR="00905D1D" w:rsidRPr="00E37B87" w14:paraId="6B029E84" w14:textId="77777777" w:rsidTr="00315CF1">
        <w:trPr>
          <w:trHeight w:val="567"/>
        </w:trPr>
        <w:tc>
          <w:tcPr>
            <w:tcW w:w="3151" w:type="dxa"/>
            <w:tcBorders>
              <w:top w:val="single" w:sz="6" w:space="0" w:color="auto"/>
              <w:left w:val="single" w:sz="6" w:space="0" w:color="auto"/>
              <w:bottom w:val="nil"/>
              <w:right w:val="nil"/>
            </w:tcBorders>
            <w:vAlign w:val="center"/>
            <w:hideMark/>
          </w:tcPr>
          <w:p w14:paraId="58852829" w14:textId="77777777" w:rsidR="00905D1D" w:rsidRPr="00E37B87" w:rsidRDefault="00905D1D" w:rsidP="00315CF1">
            <w:pPr>
              <w:jc w:val="both"/>
              <w:rPr>
                <w:rFonts w:asciiTheme="majorHAnsi" w:hAnsiTheme="majorHAnsi" w:cstheme="minorHAnsi"/>
              </w:rPr>
            </w:pPr>
            <w:r w:rsidRPr="00E37B87">
              <w:rPr>
                <w:rFonts w:asciiTheme="majorHAnsi" w:hAnsiTheme="majorHAnsi" w:cstheme="minorHAnsi"/>
              </w:rPr>
              <w:t>Številka TR računa</w:t>
            </w:r>
          </w:p>
        </w:tc>
        <w:tc>
          <w:tcPr>
            <w:tcW w:w="6208" w:type="dxa"/>
            <w:tcBorders>
              <w:top w:val="single" w:sz="6" w:space="0" w:color="auto"/>
              <w:left w:val="single" w:sz="6" w:space="0" w:color="auto"/>
              <w:bottom w:val="nil"/>
              <w:right w:val="single" w:sz="6" w:space="0" w:color="auto"/>
            </w:tcBorders>
            <w:vAlign w:val="center"/>
          </w:tcPr>
          <w:p w14:paraId="07628E88" w14:textId="77777777" w:rsidR="00905D1D" w:rsidRPr="00E37B87" w:rsidRDefault="00905D1D" w:rsidP="00315CF1">
            <w:pPr>
              <w:jc w:val="both"/>
              <w:rPr>
                <w:rFonts w:asciiTheme="majorHAnsi" w:hAnsiTheme="majorHAnsi" w:cstheme="minorHAnsi"/>
              </w:rPr>
            </w:pPr>
          </w:p>
        </w:tc>
      </w:tr>
      <w:tr w:rsidR="00905D1D" w:rsidRPr="00E37B87" w14:paraId="52D4506D" w14:textId="77777777" w:rsidTr="00315CF1">
        <w:trPr>
          <w:trHeight w:val="567"/>
        </w:trPr>
        <w:tc>
          <w:tcPr>
            <w:tcW w:w="3151" w:type="dxa"/>
            <w:tcBorders>
              <w:top w:val="single" w:sz="6" w:space="0" w:color="auto"/>
              <w:left w:val="single" w:sz="6" w:space="0" w:color="auto"/>
              <w:bottom w:val="nil"/>
              <w:right w:val="nil"/>
            </w:tcBorders>
            <w:vAlign w:val="center"/>
            <w:hideMark/>
          </w:tcPr>
          <w:p w14:paraId="5E88271C" w14:textId="77777777" w:rsidR="00905D1D" w:rsidRPr="00E37B87" w:rsidRDefault="00905D1D" w:rsidP="00315CF1">
            <w:pPr>
              <w:jc w:val="both"/>
              <w:rPr>
                <w:rFonts w:asciiTheme="majorHAnsi" w:hAnsiTheme="majorHAnsi" w:cstheme="minorHAnsi"/>
              </w:rPr>
            </w:pPr>
            <w:r w:rsidRPr="00E37B87">
              <w:rPr>
                <w:rFonts w:asciiTheme="majorHAnsi" w:hAnsiTheme="majorHAnsi" w:cstheme="minorHAnsi"/>
              </w:rPr>
              <w:t>Številka telefona</w:t>
            </w:r>
          </w:p>
        </w:tc>
        <w:tc>
          <w:tcPr>
            <w:tcW w:w="6208" w:type="dxa"/>
            <w:tcBorders>
              <w:top w:val="single" w:sz="6" w:space="0" w:color="auto"/>
              <w:left w:val="single" w:sz="6" w:space="0" w:color="auto"/>
              <w:bottom w:val="nil"/>
              <w:right w:val="single" w:sz="6" w:space="0" w:color="auto"/>
            </w:tcBorders>
            <w:vAlign w:val="center"/>
          </w:tcPr>
          <w:p w14:paraId="28515270" w14:textId="77777777" w:rsidR="00905D1D" w:rsidRPr="00E37B87" w:rsidRDefault="00905D1D" w:rsidP="00315CF1">
            <w:pPr>
              <w:jc w:val="both"/>
              <w:rPr>
                <w:rFonts w:asciiTheme="majorHAnsi" w:hAnsiTheme="majorHAnsi" w:cstheme="minorHAnsi"/>
              </w:rPr>
            </w:pPr>
          </w:p>
        </w:tc>
      </w:tr>
      <w:tr w:rsidR="00905D1D" w:rsidRPr="00E37B87" w14:paraId="5B985633" w14:textId="77777777" w:rsidTr="00315CF1">
        <w:trPr>
          <w:trHeight w:val="567"/>
        </w:trPr>
        <w:tc>
          <w:tcPr>
            <w:tcW w:w="3151" w:type="dxa"/>
            <w:tcBorders>
              <w:top w:val="single" w:sz="6" w:space="0" w:color="auto"/>
              <w:left w:val="single" w:sz="6" w:space="0" w:color="auto"/>
              <w:bottom w:val="nil"/>
              <w:right w:val="nil"/>
            </w:tcBorders>
            <w:vAlign w:val="center"/>
            <w:hideMark/>
          </w:tcPr>
          <w:p w14:paraId="361E5937" w14:textId="77777777" w:rsidR="00905D1D" w:rsidRPr="00E37B87" w:rsidRDefault="00905D1D" w:rsidP="00315CF1">
            <w:pPr>
              <w:jc w:val="both"/>
              <w:rPr>
                <w:rFonts w:asciiTheme="majorHAnsi" w:hAnsiTheme="majorHAnsi" w:cstheme="minorHAnsi"/>
              </w:rPr>
            </w:pPr>
            <w:r w:rsidRPr="00E37B87">
              <w:rPr>
                <w:rFonts w:asciiTheme="majorHAnsi" w:hAnsiTheme="majorHAnsi" w:cstheme="minorHAnsi"/>
              </w:rPr>
              <w:t>Številka mobilnega telefona</w:t>
            </w:r>
          </w:p>
        </w:tc>
        <w:tc>
          <w:tcPr>
            <w:tcW w:w="6208" w:type="dxa"/>
            <w:tcBorders>
              <w:top w:val="single" w:sz="6" w:space="0" w:color="auto"/>
              <w:left w:val="single" w:sz="6" w:space="0" w:color="auto"/>
              <w:bottom w:val="nil"/>
              <w:right w:val="single" w:sz="6" w:space="0" w:color="auto"/>
            </w:tcBorders>
            <w:vAlign w:val="center"/>
          </w:tcPr>
          <w:p w14:paraId="455150DF" w14:textId="77777777" w:rsidR="00905D1D" w:rsidRPr="00E37B87" w:rsidRDefault="00905D1D" w:rsidP="00315CF1">
            <w:pPr>
              <w:jc w:val="both"/>
              <w:rPr>
                <w:rFonts w:asciiTheme="majorHAnsi" w:hAnsiTheme="majorHAnsi" w:cstheme="minorHAnsi"/>
              </w:rPr>
            </w:pPr>
          </w:p>
        </w:tc>
      </w:tr>
      <w:tr w:rsidR="00905D1D" w:rsidRPr="00E37B87" w14:paraId="057CD796" w14:textId="77777777" w:rsidTr="00315CF1">
        <w:trPr>
          <w:trHeight w:val="567"/>
        </w:trPr>
        <w:tc>
          <w:tcPr>
            <w:tcW w:w="3151" w:type="dxa"/>
            <w:tcBorders>
              <w:top w:val="single" w:sz="6" w:space="0" w:color="auto"/>
              <w:left w:val="single" w:sz="6" w:space="0" w:color="auto"/>
              <w:bottom w:val="nil"/>
              <w:right w:val="nil"/>
            </w:tcBorders>
            <w:vAlign w:val="center"/>
            <w:hideMark/>
          </w:tcPr>
          <w:p w14:paraId="7E2FBE89" w14:textId="77777777" w:rsidR="00905D1D" w:rsidRPr="00E37B87" w:rsidRDefault="00905D1D" w:rsidP="00315CF1">
            <w:pPr>
              <w:jc w:val="both"/>
              <w:rPr>
                <w:rFonts w:asciiTheme="majorHAnsi" w:hAnsiTheme="majorHAnsi" w:cstheme="minorHAnsi"/>
              </w:rPr>
            </w:pPr>
            <w:r w:rsidRPr="00E37B87">
              <w:rPr>
                <w:rFonts w:asciiTheme="majorHAnsi" w:hAnsiTheme="majorHAnsi" w:cstheme="minorHAnsi"/>
              </w:rPr>
              <w:t>Elektronski naslov</w:t>
            </w:r>
          </w:p>
        </w:tc>
        <w:tc>
          <w:tcPr>
            <w:tcW w:w="6208" w:type="dxa"/>
            <w:tcBorders>
              <w:top w:val="single" w:sz="6" w:space="0" w:color="auto"/>
              <w:left w:val="single" w:sz="6" w:space="0" w:color="auto"/>
              <w:bottom w:val="nil"/>
              <w:right w:val="single" w:sz="6" w:space="0" w:color="auto"/>
            </w:tcBorders>
            <w:vAlign w:val="center"/>
          </w:tcPr>
          <w:p w14:paraId="08AD9013" w14:textId="77777777" w:rsidR="00905D1D" w:rsidRPr="00E37B87" w:rsidRDefault="00905D1D" w:rsidP="00315CF1">
            <w:pPr>
              <w:jc w:val="both"/>
              <w:rPr>
                <w:rFonts w:asciiTheme="majorHAnsi" w:hAnsiTheme="majorHAnsi" w:cstheme="minorHAnsi"/>
              </w:rPr>
            </w:pPr>
          </w:p>
        </w:tc>
      </w:tr>
      <w:tr w:rsidR="00905D1D" w:rsidRPr="00E37B87" w14:paraId="04596947" w14:textId="77777777" w:rsidTr="00315CF1">
        <w:trPr>
          <w:trHeight w:val="567"/>
        </w:trPr>
        <w:tc>
          <w:tcPr>
            <w:tcW w:w="3151" w:type="dxa"/>
            <w:tcBorders>
              <w:top w:val="single" w:sz="6" w:space="0" w:color="auto"/>
              <w:left w:val="single" w:sz="6" w:space="0" w:color="auto"/>
              <w:bottom w:val="nil"/>
              <w:right w:val="nil"/>
            </w:tcBorders>
            <w:vAlign w:val="center"/>
            <w:hideMark/>
          </w:tcPr>
          <w:p w14:paraId="21674F30" w14:textId="77777777" w:rsidR="00905D1D" w:rsidRPr="00E37B87" w:rsidRDefault="00905D1D" w:rsidP="00315CF1">
            <w:pPr>
              <w:jc w:val="both"/>
              <w:rPr>
                <w:rFonts w:asciiTheme="majorHAnsi" w:hAnsiTheme="majorHAnsi" w:cstheme="minorHAnsi"/>
              </w:rPr>
            </w:pPr>
            <w:r w:rsidRPr="00E37B87">
              <w:rPr>
                <w:rFonts w:asciiTheme="majorHAnsi" w:hAnsiTheme="majorHAnsi" w:cstheme="minorHAnsi"/>
              </w:rPr>
              <w:t>Pooblaščena oseba za</w:t>
            </w:r>
          </w:p>
          <w:p w14:paraId="1355B909" w14:textId="77777777" w:rsidR="00905D1D" w:rsidRPr="00E37B87" w:rsidRDefault="00905D1D" w:rsidP="00315CF1">
            <w:pPr>
              <w:jc w:val="both"/>
              <w:rPr>
                <w:rFonts w:asciiTheme="majorHAnsi" w:hAnsiTheme="majorHAnsi" w:cstheme="minorHAnsi"/>
              </w:rPr>
            </w:pPr>
            <w:r w:rsidRPr="00E37B87">
              <w:rPr>
                <w:rFonts w:asciiTheme="majorHAnsi" w:hAnsiTheme="majorHAnsi" w:cstheme="minorHAnsi"/>
              </w:rPr>
              <w:t>podpis pogodbe</w:t>
            </w:r>
          </w:p>
        </w:tc>
        <w:tc>
          <w:tcPr>
            <w:tcW w:w="6208" w:type="dxa"/>
            <w:tcBorders>
              <w:top w:val="single" w:sz="6" w:space="0" w:color="auto"/>
              <w:left w:val="single" w:sz="6" w:space="0" w:color="auto"/>
              <w:bottom w:val="nil"/>
              <w:right w:val="single" w:sz="6" w:space="0" w:color="auto"/>
            </w:tcBorders>
            <w:vAlign w:val="center"/>
          </w:tcPr>
          <w:p w14:paraId="5AA84484" w14:textId="77777777" w:rsidR="00905D1D" w:rsidRPr="00E37B87" w:rsidRDefault="00905D1D" w:rsidP="00315CF1">
            <w:pPr>
              <w:jc w:val="both"/>
              <w:rPr>
                <w:rFonts w:asciiTheme="majorHAnsi" w:hAnsiTheme="majorHAnsi" w:cstheme="minorHAnsi"/>
              </w:rPr>
            </w:pPr>
          </w:p>
        </w:tc>
      </w:tr>
      <w:tr w:rsidR="00905D1D" w:rsidRPr="00E37B87" w14:paraId="0105A23E" w14:textId="77777777" w:rsidTr="00315CF1">
        <w:trPr>
          <w:trHeight w:val="567"/>
        </w:trPr>
        <w:tc>
          <w:tcPr>
            <w:tcW w:w="3151" w:type="dxa"/>
            <w:tcBorders>
              <w:top w:val="single" w:sz="6" w:space="0" w:color="auto"/>
              <w:left w:val="single" w:sz="6" w:space="0" w:color="auto"/>
              <w:bottom w:val="single" w:sz="6" w:space="0" w:color="auto"/>
              <w:right w:val="nil"/>
            </w:tcBorders>
            <w:vAlign w:val="center"/>
            <w:hideMark/>
          </w:tcPr>
          <w:p w14:paraId="75287CCA" w14:textId="77777777" w:rsidR="00905D1D" w:rsidRPr="00E37B87" w:rsidRDefault="00905D1D" w:rsidP="00315CF1">
            <w:pPr>
              <w:jc w:val="both"/>
              <w:rPr>
                <w:rFonts w:asciiTheme="majorHAnsi" w:hAnsiTheme="majorHAnsi" w:cstheme="minorHAnsi"/>
              </w:rPr>
            </w:pPr>
            <w:r w:rsidRPr="00E37B87">
              <w:rPr>
                <w:rFonts w:asciiTheme="majorHAnsi" w:hAnsiTheme="majorHAnsi" w:cstheme="minorHAnsi"/>
              </w:rPr>
              <w:t>Pooblaščena oseba za</w:t>
            </w:r>
          </w:p>
          <w:p w14:paraId="2D4853D6" w14:textId="77777777" w:rsidR="00905D1D" w:rsidRPr="00E37B87" w:rsidRDefault="00905D1D" w:rsidP="00315CF1">
            <w:pPr>
              <w:jc w:val="both"/>
              <w:rPr>
                <w:rFonts w:asciiTheme="majorHAnsi" w:hAnsiTheme="majorHAnsi" w:cstheme="minorHAnsi"/>
              </w:rPr>
            </w:pPr>
            <w:r w:rsidRPr="00E37B87">
              <w:rPr>
                <w:rFonts w:asciiTheme="majorHAnsi" w:hAnsiTheme="majorHAnsi" w:cstheme="minorHAnsi"/>
              </w:rPr>
              <w:t>tolmačenje ponudbe</w:t>
            </w:r>
          </w:p>
        </w:tc>
        <w:tc>
          <w:tcPr>
            <w:tcW w:w="6208" w:type="dxa"/>
            <w:tcBorders>
              <w:top w:val="single" w:sz="6" w:space="0" w:color="auto"/>
              <w:left w:val="single" w:sz="6" w:space="0" w:color="auto"/>
              <w:bottom w:val="single" w:sz="6" w:space="0" w:color="auto"/>
              <w:right w:val="single" w:sz="6" w:space="0" w:color="auto"/>
            </w:tcBorders>
            <w:vAlign w:val="center"/>
          </w:tcPr>
          <w:p w14:paraId="4AC4F55C" w14:textId="77777777" w:rsidR="00905D1D" w:rsidRPr="00E37B87" w:rsidRDefault="00905D1D" w:rsidP="00315CF1">
            <w:pPr>
              <w:jc w:val="both"/>
              <w:rPr>
                <w:rFonts w:asciiTheme="majorHAnsi" w:hAnsiTheme="majorHAnsi" w:cstheme="minorHAnsi"/>
              </w:rPr>
            </w:pPr>
          </w:p>
        </w:tc>
      </w:tr>
    </w:tbl>
    <w:p w14:paraId="502DD381" w14:textId="77777777" w:rsidR="00905D1D" w:rsidRPr="00E37B87" w:rsidRDefault="00905D1D" w:rsidP="00905D1D">
      <w:pPr>
        <w:rPr>
          <w:rFonts w:asciiTheme="majorHAnsi" w:hAnsiTheme="majorHAnsi" w:cstheme="minorHAnsi"/>
          <w:lang w:eastAsia="en-US"/>
        </w:rPr>
      </w:pPr>
    </w:p>
    <w:p w14:paraId="0917D170" w14:textId="77777777" w:rsidR="00905D1D" w:rsidRPr="00E37B87" w:rsidRDefault="00905D1D" w:rsidP="00905D1D">
      <w:pPr>
        <w:rPr>
          <w:rFonts w:asciiTheme="majorHAnsi" w:hAnsiTheme="majorHAnsi" w:cstheme="minorHAnsi"/>
          <w:b/>
        </w:rPr>
      </w:pPr>
      <w:r w:rsidRPr="00E37B87">
        <w:rPr>
          <w:rFonts w:asciiTheme="majorHAnsi" w:hAnsiTheme="majorHAnsi" w:cstheme="minorHAnsi"/>
          <w:b/>
        </w:rPr>
        <w:t>II: Podatki o ponujeni nepremičnini:</w:t>
      </w:r>
    </w:p>
    <w:p w14:paraId="71CA5EE5" w14:textId="77777777" w:rsidR="00905D1D" w:rsidRPr="00E37B87" w:rsidRDefault="00905D1D" w:rsidP="00905D1D">
      <w:pPr>
        <w:rPr>
          <w:rFonts w:asciiTheme="majorHAnsi" w:hAnsiTheme="majorHAnsi" w:cstheme="minorHAnsi"/>
        </w:rPr>
      </w:pPr>
    </w:p>
    <w:p w14:paraId="7BA773A5" w14:textId="77777777" w:rsidR="00905D1D" w:rsidRPr="00E37B87" w:rsidRDefault="00905D1D" w:rsidP="00905D1D">
      <w:pPr>
        <w:numPr>
          <w:ilvl w:val="0"/>
          <w:numId w:val="14"/>
        </w:numPr>
        <w:spacing w:line="260" w:lineRule="exact"/>
        <w:rPr>
          <w:rFonts w:asciiTheme="majorHAnsi" w:hAnsiTheme="majorHAnsi" w:cstheme="minorHAnsi"/>
        </w:rPr>
      </w:pPr>
      <w:r w:rsidRPr="00E37B87">
        <w:rPr>
          <w:rFonts w:asciiTheme="majorHAnsi" w:hAnsiTheme="majorHAnsi" w:cstheme="minorHAnsi"/>
        </w:rPr>
        <w:t>Naslov oz. lokacija ponujene nepremičnine</w:t>
      </w:r>
    </w:p>
    <w:p w14:paraId="620C75E7" w14:textId="77777777" w:rsidR="00905D1D" w:rsidRPr="00E37B87" w:rsidRDefault="00905D1D" w:rsidP="00905D1D">
      <w:pPr>
        <w:rPr>
          <w:rFonts w:asciiTheme="majorHAnsi" w:hAnsiTheme="majorHAnsi" w:cstheme="minorHAnsi"/>
        </w:rPr>
      </w:pPr>
    </w:p>
    <w:p w14:paraId="13140D97" w14:textId="5C4C57B1" w:rsidR="00905D1D" w:rsidRPr="00E37B87" w:rsidRDefault="00905D1D" w:rsidP="00905D1D">
      <w:pPr>
        <w:rPr>
          <w:rFonts w:asciiTheme="majorHAnsi" w:hAnsiTheme="majorHAnsi" w:cstheme="minorHAnsi"/>
        </w:rPr>
      </w:pPr>
      <w:r w:rsidRPr="00E37B87">
        <w:rPr>
          <w:rFonts w:asciiTheme="majorHAnsi" w:hAnsiTheme="majorHAnsi" w:cstheme="minorHAnsi"/>
        </w:rPr>
        <w:t>_____________________________________________________________________</w:t>
      </w:r>
    </w:p>
    <w:p w14:paraId="035A1833" w14:textId="77777777" w:rsidR="00905D1D" w:rsidRPr="00E37B87" w:rsidRDefault="00905D1D" w:rsidP="00905D1D">
      <w:pPr>
        <w:rPr>
          <w:rFonts w:asciiTheme="majorHAnsi" w:hAnsiTheme="majorHAnsi" w:cstheme="minorHAnsi"/>
        </w:rPr>
      </w:pPr>
    </w:p>
    <w:p w14:paraId="325F14CD" w14:textId="77777777" w:rsidR="00905D1D" w:rsidRPr="00E37B87" w:rsidRDefault="00905D1D" w:rsidP="00905D1D">
      <w:pPr>
        <w:numPr>
          <w:ilvl w:val="0"/>
          <w:numId w:val="14"/>
        </w:numPr>
        <w:spacing w:line="260" w:lineRule="exact"/>
        <w:rPr>
          <w:rFonts w:asciiTheme="majorHAnsi" w:hAnsiTheme="majorHAnsi" w:cstheme="minorHAnsi"/>
        </w:rPr>
      </w:pPr>
      <w:r w:rsidRPr="00E37B87">
        <w:rPr>
          <w:rFonts w:asciiTheme="majorHAnsi" w:hAnsiTheme="majorHAnsi" w:cstheme="minorHAnsi"/>
        </w:rPr>
        <w:t xml:space="preserve">Skupna celotna površina nepremičnine </w:t>
      </w:r>
    </w:p>
    <w:p w14:paraId="04ADBFC3" w14:textId="77777777" w:rsidR="00905D1D" w:rsidRPr="00E37B87" w:rsidRDefault="00905D1D" w:rsidP="00905D1D">
      <w:pPr>
        <w:rPr>
          <w:rFonts w:asciiTheme="majorHAnsi" w:hAnsiTheme="majorHAnsi" w:cstheme="minorHAnsi"/>
        </w:rPr>
      </w:pPr>
    </w:p>
    <w:p w14:paraId="18A253AA" w14:textId="01D1CA90" w:rsidR="00905D1D" w:rsidRPr="00E37B87" w:rsidRDefault="00905D1D" w:rsidP="00905D1D">
      <w:pPr>
        <w:rPr>
          <w:rFonts w:asciiTheme="majorHAnsi" w:hAnsiTheme="majorHAnsi" w:cstheme="minorHAnsi"/>
        </w:rPr>
      </w:pPr>
      <w:r w:rsidRPr="00E37B87">
        <w:rPr>
          <w:rFonts w:asciiTheme="majorHAnsi" w:hAnsiTheme="majorHAnsi" w:cstheme="minorHAnsi"/>
        </w:rPr>
        <w:t>____________________________________________________________________</w:t>
      </w:r>
    </w:p>
    <w:p w14:paraId="26706099" w14:textId="77777777" w:rsidR="00905D1D" w:rsidRPr="00E37B87" w:rsidRDefault="00905D1D" w:rsidP="00905D1D">
      <w:pPr>
        <w:rPr>
          <w:rFonts w:asciiTheme="majorHAnsi" w:hAnsiTheme="majorHAnsi" w:cstheme="minorHAnsi"/>
        </w:rPr>
      </w:pPr>
    </w:p>
    <w:p w14:paraId="40369E21" w14:textId="77777777" w:rsidR="00905D1D" w:rsidRPr="00E37B87" w:rsidRDefault="00905D1D" w:rsidP="00905D1D">
      <w:pPr>
        <w:pStyle w:val="Telobesedila-zamik"/>
        <w:numPr>
          <w:ilvl w:val="0"/>
          <w:numId w:val="14"/>
        </w:numPr>
        <w:tabs>
          <w:tab w:val="left" w:pos="0"/>
        </w:tabs>
        <w:spacing w:after="0"/>
        <w:jc w:val="both"/>
        <w:rPr>
          <w:rFonts w:asciiTheme="majorHAnsi" w:hAnsiTheme="majorHAnsi" w:cstheme="minorHAnsi"/>
        </w:rPr>
      </w:pPr>
      <w:r w:rsidRPr="00E37B87">
        <w:rPr>
          <w:rFonts w:asciiTheme="majorHAnsi" w:hAnsiTheme="majorHAnsi" w:cstheme="minorHAnsi"/>
        </w:rPr>
        <w:t>Ponudbena cena za najem poslovnih prostorov mora biti prikazana na sledeč način:</w:t>
      </w:r>
    </w:p>
    <w:p w14:paraId="0A5D3BF2" w14:textId="77777777" w:rsidR="00905D1D" w:rsidRPr="00E37B87" w:rsidRDefault="00905D1D" w:rsidP="00905D1D">
      <w:pPr>
        <w:pStyle w:val="Telobesedila-zamik"/>
        <w:tabs>
          <w:tab w:val="left" w:pos="0"/>
        </w:tabs>
        <w:spacing w:after="0"/>
        <w:ind w:left="720"/>
        <w:jc w:val="both"/>
        <w:rPr>
          <w:rFonts w:asciiTheme="majorHAnsi" w:hAnsiTheme="majorHAnsi" w:cstheme="minorHAnsi"/>
        </w:rPr>
      </w:pPr>
    </w:p>
    <w:p w14:paraId="35D1723B" w14:textId="77777777" w:rsidR="00905D1D" w:rsidRPr="00E37B87" w:rsidRDefault="00905D1D" w:rsidP="00905D1D">
      <w:pPr>
        <w:pStyle w:val="Telobesedila-zamik"/>
        <w:tabs>
          <w:tab w:val="left" w:pos="0"/>
        </w:tabs>
        <w:spacing w:after="0"/>
        <w:ind w:left="720"/>
        <w:jc w:val="both"/>
        <w:rPr>
          <w:rFonts w:asciiTheme="majorHAnsi" w:hAnsiTheme="maj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1728"/>
        <w:gridCol w:w="1915"/>
        <w:gridCol w:w="2126"/>
      </w:tblGrid>
      <w:tr w:rsidR="00905D1D" w:rsidRPr="00E37B87" w14:paraId="227E7ACD" w14:textId="77777777" w:rsidTr="00315CF1">
        <w:tc>
          <w:tcPr>
            <w:tcW w:w="2986" w:type="dxa"/>
            <w:tcBorders>
              <w:top w:val="single" w:sz="4" w:space="0" w:color="auto"/>
              <w:left w:val="single" w:sz="4" w:space="0" w:color="auto"/>
              <w:bottom w:val="single" w:sz="4" w:space="0" w:color="auto"/>
              <w:right w:val="single" w:sz="4" w:space="0" w:color="auto"/>
            </w:tcBorders>
            <w:hideMark/>
          </w:tcPr>
          <w:p w14:paraId="3F180791" w14:textId="77777777" w:rsidR="00905D1D" w:rsidRPr="00E37B87" w:rsidRDefault="00905D1D" w:rsidP="00315CF1">
            <w:pPr>
              <w:pStyle w:val="Telobesedila-zamik"/>
              <w:tabs>
                <w:tab w:val="left" w:pos="0"/>
              </w:tabs>
              <w:suppressAutoHyphens/>
              <w:spacing w:after="0"/>
              <w:ind w:left="0"/>
              <w:jc w:val="both"/>
              <w:rPr>
                <w:rFonts w:asciiTheme="majorHAnsi" w:hAnsiTheme="majorHAnsi" w:cstheme="minorHAnsi"/>
                <w:b/>
              </w:rPr>
            </w:pPr>
            <w:r w:rsidRPr="00E37B87">
              <w:rPr>
                <w:rFonts w:asciiTheme="majorHAnsi" w:hAnsiTheme="majorHAnsi" w:cstheme="minorHAnsi"/>
                <w:b/>
              </w:rPr>
              <w:t>POSLOVNI PROSTORI</w:t>
            </w:r>
          </w:p>
        </w:tc>
        <w:tc>
          <w:tcPr>
            <w:tcW w:w="1728" w:type="dxa"/>
            <w:tcBorders>
              <w:top w:val="single" w:sz="4" w:space="0" w:color="auto"/>
              <w:left w:val="single" w:sz="4" w:space="0" w:color="auto"/>
              <w:bottom w:val="single" w:sz="4" w:space="0" w:color="auto"/>
              <w:right w:val="single" w:sz="4" w:space="0" w:color="auto"/>
            </w:tcBorders>
            <w:hideMark/>
          </w:tcPr>
          <w:p w14:paraId="17E7201E" w14:textId="77777777" w:rsidR="00905D1D" w:rsidRPr="00E37B87" w:rsidRDefault="00905D1D" w:rsidP="00315CF1">
            <w:pPr>
              <w:pStyle w:val="Telobesedila-zamik"/>
              <w:tabs>
                <w:tab w:val="left" w:pos="0"/>
              </w:tabs>
              <w:suppressAutoHyphens/>
              <w:spacing w:after="0"/>
              <w:ind w:left="0"/>
              <w:jc w:val="center"/>
              <w:rPr>
                <w:rFonts w:asciiTheme="majorHAnsi" w:hAnsiTheme="majorHAnsi" w:cstheme="minorHAnsi"/>
              </w:rPr>
            </w:pPr>
            <w:r w:rsidRPr="00E37B87">
              <w:rPr>
                <w:rFonts w:asciiTheme="majorHAnsi" w:hAnsiTheme="majorHAnsi" w:cstheme="minorHAnsi"/>
              </w:rPr>
              <w:t>Količina v m</w:t>
            </w:r>
            <w:r w:rsidRPr="00E37B87">
              <w:rPr>
                <w:rFonts w:asciiTheme="majorHAnsi" w:hAnsiTheme="majorHAnsi" w:cstheme="minorHAnsi"/>
                <w:vertAlign w:val="superscript"/>
              </w:rPr>
              <w:t>2</w:t>
            </w:r>
          </w:p>
        </w:tc>
        <w:tc>
          <w:tcPr>
            <w:tcW w:w="1915" w:type="dxa"/>
            <w:tcBorders>
              <w:top w:val="single" w:sz="4" w:space="0" w:color="auto"/>
              <w:left w:val="single" w:sz="4" w:space="0" w:color="auto"/>
              <w:bottom w:val="single" w:sz="4" w:space="0" w:color="auto"/>
              <w:right w:val="single" w:sz="4" w:space="0" w:color="auto"/>
            </w:tcBorders>
            <w:hideMark/>
          </w:tcPr>
          <w:p w14:paraId="18C7DB98" w14:textId="77777777" w:rsidR="00905D1D" w:rsidRPr="00E37B87" w:rsidRDefault="00905D1D" w:rsidP="00315CF1">
            <w:pPr>
              <w:jc w:val="center"/>
              <w:rPr>
                <w:rFonts w:asciiTheme="majorHAnsi" w:hAnsiTheme="majorHAnsi" w:cstheme="minorHAnsi"/>
              </w:rPr>
            </w:pPr>
            <w:r w:rsidRPr="00E37B87">
              <w:rPr>
                <w:rFonts w:asciiTheme="majorHAnsi" w:hAnsiTheme="majorHAnsi" w:cstheme="minorHAnsi"/>
                <w:bCs/>
              </w:rPr>
              <w:t>cena/m</w:t>
            </w:r>
            <w:r w:rsidRPr="00E37B87">
              <w:rPr>
                <w:rFonts w:asciiTheme="majorHAnsi" w:hAnsiTheme="majorHAnsi" w:cstheme="minorHAnsi"/>
                <w:bCs/>
                <w:vertAlign w:val="superscript"/>
              </w:rPr>
              <w:t>2</w:t>
            </w:r>
            <w:r w:rsidRPr="00E37B87">
              <w:rPr>
                <w:rFonts w:asciiTheme="majorHAnsi" w:hAnsiTheme="majorHAnsi" w:cstheme="minorHAnsi"/>
                <w:bCs/>
              </w:rPr>
              <w:t>/mesec v EUR</w:t>
            </w:r>
          </w:p>
        </w:tc>
        <w:tc>
          <w:tcPr>
            <w:tcW w:w="2126" w:type="dxa"/>
            <w:tcBorders>
              <w:top w:val="single" w:sz="4" w:space="0" w:color="auto"/>
              <w:left w:val="single" w:sz="4" w:space="0" w:color="auto"/>
              <w:bottom w:val="single" w:sz="4" w:space="0" w:color="auto"/>
              <w:right w:val="single" w:sz="4" w:space="0" w:color="auto"/>
            </w:tcBorders>
            <w:hideMark/>
          </w:tcPr>
          <w:p w14:paraId="46400EA4" w14:textId="77777777" w:rsidR="00905D1D" w:rsidRPr="00E37B87" w:rsidRDefault="00905D1D" w:rsidP="00315CF1">
            <w:pPr>
              <w:pStyle w:val="Telobesedila-zamik"/>
              <w:tabs>
                <w:tab w:val="left" w:pos="0"/>
              </w:tabs>
              <w:suppressAutoHyphens/>
              <w:spacing w:after="0"/>
              <w:ind w:left="0"/>
              <w:jc w:val="center"/>
              <w:rPr>
                <w:rFonts w:asciiTheme="majorHAnsi" w:hAnsiTheme="majorHAnsi" w:cstheme="minorHAnsi"/>
              </w:rPr>
            </w:pPr>
            <w:r w:rsidRPr="00E37B87">
              <w:rPr>
                <w:rFonts w:asciiTheme="majorHAnsi" w:hAnsiTheme="majorHAnsi" w:cstheme="minorHAnsi"/>
                <w:bCs/>
              </w:rPr>
              <w:t>SKUPAJ/mesec v EUR</w:t>
            </w:r>
          </w:p>
        </w:tc>
      </w:tr>
      <w:tr w:rsidR="00905D1D" w:rsidRPr="00E37B87" w14:paraId="037FE5D4" w14:textId="77777777" w:rsidTr="00315CF1">
        <w:tc>
          <w:tcPr>
            <w:tcW w:w="2986" w:type="dxa"/>
            <w:tcBorders>
              <w:top w:val="single" w:sz="4" w:space="0" w:color="auto"/>
              <w:left w:val="single" w:sz="4" w:space="0" w:color="auto"/>
              <w:bottom w:val="single" w:sz="4" w:space="0" w:color="auto"/>
              <w:right w:val="single" w:sz="4" w:space="0" w:color="auto"/>
            </w:tcBorders>
            <w:hideMark/>
          </w:tcPr>
          <w:p w14:paraId="6939E06A" w14:textId="77777777" w:rsidR="00905D1D" w:rsidRPr="00E37B87" w:rsidRDefault="00905D1D" w:rsidP="00315CF1">
            <w:pPr>
              <w:pStyle w:val="Telobesedila-zamik"/>
              <w:tabs>
                <w:tab w:val="left" w:pos="0"/>
              </w:tabs>
              <w:suppressAutoHyphens/>
              <w:spacing w:after="0"/>
              <w:ind w:left="0"/>
              <w:jc w:val="both"/>
              <w:rPr>
                <w:rFonts w:asciiTheme="majorHAnsi" w:hAnsiTheme="majorHAnsi" w:cstheme="minorHAnsi"/>
              </w:rPr>
            </w:pPr>
            <w:r w:rsidRPr="00E37B87">
              <w:rPr>
                <w:rFonts w:asciiTheme="majorHAnsi" w:hAnsiTheme="majorHAnsi" w:cstheme="minorHAnsi"/>
              </w:rPr>
              <w:t>najem poslovnih prostorov</w:t>
            </w:r>
          </w:p>
        </w:tc>
        <w:tc>
          <w:tcPr>
            <w:tcW w:w="1728" w:type="dxa"/>
            <w:tcBorders>
              <w:top w:val="single" w:sz="4" w:space="0" w:color="auto"/>
              <w:left w:val="single" w:sz="4" w:space="0" w:color="auto"/>
              <w:bottom w:val="single" w:sz="4" w:space="0" w:color="auto"/>
              <w:right w:val="single" w:sz="4" w:space="0" w:color="auto"/>
            </w:tcBorders>
          </w:tcPr>
          <w:p w14:paraId="6C632975" w14:textId="77777777" w:rsidR="00905D1D" w:rsidRPr="00E37B87" w:rsidRDefault="00905D1D" w:rsidP="00315CF1">
            <w:pPr>
              <w:pStyle w:val="Telobesedila-zamik"/>
              <w:tabs>
                <w:tab w:val="left" w:pos="0"/>
              </w:tabs>
              <w:suppressAutoHyphens/>
              <w:spacing w:after="0"/>
              <w:ind w:left="0"/>
              <w:jc w:val="both"/>
              <w:rPr>
                <w:rFonts w:asciiTheme="majorHAnsi" w:hAnsiTheme="majorHAnsi" w:cstheme="minorHAnsi"/>
              </w:rPr>
            </w:pPr>
          </w:p>
          <w:p w14:paraId="333A5D5F" w14:textId="77777777" w:rsidR="00905D1D" w:rsidRPr="00E37B87" w:rsidRDefault="00905D1D" w:rsidP="00315CF1">
            <w:pPr>
              <w:pStyle w:val="Telobesedila-zamik"/>
              <w:tabs>
                <w:tab w:val="left" w:pos="0"/>
              </w:tabs>
              <w:suppressAutoHyphens/>
              <w:spacing w:after="0"/>
              <w:ind w:left="0"/>
              <w:jc w:val="both"/>
              <w:rPr>
                <w:rFonts w:asciiTheme="majorHAnsi" w:hAnsiTheme="majorHAnsi" w:cstheme="minorHAnsi"/>
              </w:rPr>
            </w:pPr>
          </w:p>
        </w:tc>
        <w:tc>
          <w:tcPr>
            <w:tcW w:w="1915" w:type="dxa"/>
            <w:tcBorders>
              <w:top w:val="single" w:sz="4" w:space="0" w:color="auto"/>
              <w:left w:val="single" w:sz="4" w:space="0" w:color="auto"/>
              <w:bottom w:val="single" w:sz="4" w:space="0" w:color="auto"/>
              <w:right w:val="single" w:sz="4" w:space="0" w:color="auto"/>
            </w:tcBorders>
          </w:tcPr>
          <w:p w14:paraId="611CE6B1" w14:textId="77777777" w:rsidR="00905D1D" w:rsidRPr="00E37B87" w:rsidRDefault="00905D1D" w:rsidP="00315CF1">
            <w:pPr>
              <w:pStyle w:val="Telobesedila-zamik"/>
              <w:tabs>
                <w:tab w:val="left" w:pos="0"/>
              </w:tabs>
              <w:suppressAutoHyphens/>
              <w:spacing w:after="0"/>
              <w:ind w:left="0"/>
              <w:jc w:val="both"/>
              <w:rPr>
                <w:rFonts w:asciiTheme="majorHAnsi" w:hAnsiTheme="majorHAnsi" w:cstheme="minorHAnsi"/>
              </w:rPr>
            </w:pPr>
          </w:p>
        </w:tc>
        <w:tc>
          <w:tcPr>
            <w:tcW w:w="2126" w:type="dxa"/>
            <w:tcBorders>
              <w:top w:val="single" w:sz="4" w:space="0" w:color="auto"/>
              <w:left w:val="single" w:sz="4" w:space="0" w:color="auto"/>
              <w:bottom w:val="single" w:sz="4" w:space="0" w:color="auto"/>
              <w:right w:val="single" w:sz="4" w:space="0" w:color="auto"/>
            </w:tcBorders>
          </w:tcPr>
          <w:p w14:paraId="2CCB04B2" w14:textId="77777777" w:rsidR="00905D1D" w:rsidRPr="00E37B87" w:rsidRDefault="00905D1D" w:rsidP="00315CF1">
            <w:pPr>
              <w:pStyle w:val="Telobesedila-zamik"/>
              <w:tabs>
                <w:tab w:val="left" w:pos="0"/>
              </w:tabs>
              <w:suppressAutoHyphens/>
              <w:spacing w:after="0"/>
              <w:ind w:left="0"/>
              <w:jc w:val="both"/>
              <w:rPr>
                <w:rFonts w:asciiTheme="majorHAnsi" w:hAnsiTheme="majorHAnsi" w:cstheme="minorHAnsi"/>
              </w:rPr>
            </w:pPr>
          </w:p>
        </w:tc>
      </w:tr>
    </w:tbl>
    <w:p w14:paraId="5CA09C3A" w14:textId="77777777" w:rsidR="00905D1D" w:rsidRPr="00E37B87" w:rsidRDefault="00905D1D" w:rsidP="00905D1D">
      <w:pPr>
        <w:pStyle w:val="Telobesedila-zamik"/>
        <w:tabs>
          <w:tab w:val="left" w:pos="0"/>
        </w:tabs>
        <w:spacing w:after="0"/>
        <w:ind w:left="0"/>
        <w:jc w:val="both"/>
        <w:rPr>
          <w:rFonts w:asciiTheme="majorHAnsi" w:hAnsiTheme="majorHAnsi" w:cstheme="minorHAnsi"/>
        </w:rPr>
      </w:pPr>
    </w:p>
    <w:p w14:paraId="2F3093E0" w14:textId="77777777" w:rsidR="00D07525" w:rsidRPr="00E37B87" w:rsidRDefault="00D07525" w:rsidP="00905D1D">
      <w:pPr>
        <w:pStyle w:val="Telobesedila-zamik"/>
        <w:tabs>
          <w:tab w:val="left" w:pos="0"/>
        </w:tabs>
        <w:spacing w:after="0"/>
        <w:ind w:left="0"/>
        <w:jc w:val="both"/>
        <w:rPr>
          <w:rFonts w:asciiTheme="majorHAnsi" w:hAnsiTheme="majorHAnsi" w:cstheme="minorHAnsi"/>
          <w:b/>
        </w:rPr>
      </w:pPr>
    </w:p>
    <w:p w14:paraId="18964F57" w14:textId="771657BB" w:rsidR="00905D1D" w:rsidRPr="00E37B87" w:rsidRDefault="00905D1D" w:rsidP="00905D1D">
      <w:pPr>
        <w:pStyle w:val="Telobesedila-zamik"/>
        <w:tabs>
          <w:tab w:val="left" w:pos="0"/>
        </w:tabs>
        <w:spacing w:after="0"/>
        <w:ind w:left="0"/>
        <w:jc w:val="both"/>
        <w:rPr>
          <w:rFonts w:asciiTheme="majorHAnsi" w:hAnsiTheme="majorHAnsi" w:cstheme="minorHAnsi"/>
        </w:rPr>
      </w:pPr>
      <w:r w:rsidRPr="00E37B87">
        <w:rPr>
          <w:rFonts w:asciiTheme="majorHAnsi" w:hAnsiTheme="majorHAnsi" w:cstheme="minorHAnsi"/>
          <w:b/>
        </w:rPr>
        <w:t>OPOMBA:</w:t>
      </w:r>
      <w:r w:rsidRPr="00E37B87">
        <w:rPr>
          <w:rFonts w:asciiTheme="majorHAnsi" w:hAnsiTheme="majorHAnsi" w:cstheme="minorHAnsi"/>
        </w:rPr>
        <w:t xml:space="preserve"> Vse cene morajo biti brez DDV. Na podlagi 44. člena Zakona o davku na dodano vrednost (Uradni list RS, št. </w:t>
      </w:r>
      <w:hyperlink r:id="rId8" w:tgtFrame="_blank" w:tooltip="Zakon o davku na dodano vrednost (uradno prečiščeno besedilo)" w:history="1">
        <w:r w:rsidRPr="00E37B87">
          <w:rPr>
            <w:rStyle w:val="Hiperpovezava"/>
            <w:rFonts w:asciiTheme="majorHAnsi" w:hAnsiTheme="majorHAnsi" w:cstheme="minorHAnsi"/>
          </w:rPr>
          <w:t>13/11</w:t>
        </w:r>
      </w:hyperlink>
      <w:r w:rsidRPr="00E37B87">
        <w:rPr>
          <w:rFonts w:asciiTheme="majorHAnsi" w:hAnsiTheme="majorHAnsi" w:cstheme="minorHAnsi"/>
        </w:rPr>
        <w:t xml:space="preserve"> – uradno prečiščeno besedilo, </w:t>
      </w:r>
      <w:hyperlink r:id="rId9" w:tgtFrame="_blank" w:tooltip="Zakon o dopolnitvah Zakona o davku na dodano vrednost" w:history="1">
        <w:r w:rsidRPr="00E37B87">
          <w:rPr>
            <w:rStyle w:val="Hiperpovezava"/>
            <w:rFonts w:asciiTheme="majorHAnsi" w:hAnsiTheme="majorHAnsi" w:cstheme="minorHAnsi"/>
          </w:rPr>
          <w:t>18/11</w:t>
        </w:r>
      </w:hyperlink>
      <w:r w:rsidRPr="00E37B87">
        <w:rPr>
          <w:rFonts w:asciiTheme="majorHAnsi" w:hAnsiTheme="majorHAnsi" w:cstheme="minorHAnsi"/>
        </w:rPr>
        <w:t xml:space="preserve">, </w:t>
      </w:r>
      <w:hyperlink r:id="rId10" w:tgtFrame="_blank" w:tooltip="Zakon o spremembah in dopolnitvah Zakona o davku na dodano vrednost" w:history="1">
        <w:r w:rsidRPr="00E37B87">
          <w:rPr>
            <w:rStyle w:val="Hiperpovezava"/>
            <w:rFonts w:asciiTheme="majorHAnsi" w:hAnsiTheme="majorHAnsi" w:cstheme="minorHAnsi"/>
          </w:rPr>
          <w:t>78/11</w:t>
        </w:r>
      </w:hyperlink>
      <w:r w:rsidRPr="00E37B87">
        <w:rPr>
          <w:rFonts w:asciiTheme="majorHAnsi" w:hAnsiTheme="majorHAnsi" w:cstheme="minorHAnsi"/>
        </w:rPr>
        <w:t xml:space="preserve">, </w:t>
      </w:r>
      <w:hyperlink r:id="rId11" w:tgtFrame="_blank" w:tooltip="Zakon o spremembah Zakona o davku na dodano vrednost" w:history="1">
        <w:r w:rsidRPr="00E37B87">
          <w:rPr>
            <w:rStyle w:val="Hiperpovezava"/>
            <w:rFonts w:asciiTheme="majorHAnsi" w:hAnsiTheme="majorHAnsi" w:cstheme="minorHAnsi"/>
          </w:rPr>
          <w:t>38/12</w:t>
        </w:r>
      </w:hyperlink>
      <w:r w:rsidRPr="00E37B87">
        <w:rPr>
          <w:rFonts w:asciiTheme="majorHAnsi" w:hAnsiTheme="majorHAnsi" w:cstheme="minorHAnsi"/>
        </w:rPr>
        <w:t xml:space="preserve">, </w:t>
      </w:r>
      <w:hyperlink r:id="rId12" w:tgtFrame="_blank" w:tooltip="Zakon o spremembah in dopolnitvah Zakona o davku na dodano vrednost" w:history="1">
        <w:r w:rsidRPr="00E37B87">
          <w:rPr>
            <w:rStyle w:val="Hiperpovezava"/>
            <w:rFonts w:asciiTheme="majorHAnsi" w:hAnsiTheme="majorHAnsi" w:cstheme="minorHAnsi"/>
          </w:rPr>
          <w:t>83/12</w:t>
        </w:r>
      </w:hyperlink>
      <w:r w:rsidRPr="00E37B87">
        <w:rPr>
          <w:rFonts w:asciiTheme="majorHAnsi" w:hAnsiTheme="majorHAnsi" w:cstheme="minorHAnsi"/>
        </w:rPr>
        <w:t xml:space="preserve">, </w:t>
      </w:r>
      <w:hyperlink r:id="rId13" w:tgtFrame="_blank" w:tooltip="Zakon o spremembah in dopolnitvah Zakona o davku na dodano vrednost" w:history="1">
        <w:r w:rsidRPr="00E37B87">
          <w:rPr>
            <w:rStyle w:val="Hiperpovezava"/>
            <w:rFonts w:asciiTheme="majorHAnsi" w:hAnsiTheme="majorHAnsi" w:cstheme="minorHAnsi"/>
          </w:rPr>
          <w:t>86/14</w:t>
        </w:r>
      </w:hyperlink>
      <w:r w:rsidRPr="00E37B87">
        <w:rPr>
          <w:rFonts w:asciiTheme="majorHAnsi" w:hAnsiTheme="majorHAnsi" w:cstheme="minorHAnsi"/>
        </w:rPr>
        <w:t xml:space="preserve"> in </w:t>
      </w:r>
      <w:hyperlink r:id="rId14" w:tgtFrame="_blank" w:tooltip="Zakon o spremembah in dopolnitvah Zakona o davku na dodano vrednost" w:history="1">
        <w:r w:rsidRPr="00E37B87">
          <w:rPr>
            <w:rStyle w:val="Hiperpovezava"/>
            <w:rFonts w:asciiTheme="majorHAnsi" w:hAnsiTheme="majorHAnsi" w:cstheme="minorHAnsi"/>
          </w:rPr>
          <w:t>90/15</w:t>
        </w:r>
      </w:hyperlink>
      <w:r w:rsidRPr="00E37B87">
        <w:rPr>
          <w:rFonts w:asciiTheme="majorHAnsi" w:hAnsiTheme="majorHAnsi" w:cstheme="minorHAnsi"/>
        </w:rPr>
        <w:t>) se za najem nepremičnin ne obračunava DDV.</w:t>
      </w:r>
    </w:p>
    <w:p w14:paraId="596E7028" w14:textId="77777777" w:rsidR="00905D1D" w:rsidRPr="00E37B87" w:rsidRDefault="00905D1D" w:rsidP="00905D1D">
      <w:pPr>
        <w:pStyle w:val="Telobesedila-zamik"/>
        <w:tabs>
          <w:tab w:val="left" w:pos="0"/>
        </w:tabs>
        <w:spacing w:after="0"/>
        <w:ind w:left="0"/>
        <w:jc w:val="both"/>
        <w:rPr>
          <w:rFonts w:asciiTheme="majorHAnsi" w:hAnsiTheme="majorHAnsi" w:cstheme="minorHAnsi"/>
        </w:rPr>
      </w:pPr>
    </w:p>
    <w:p w14:paraId="7CD1872B" w14:textId="77777777" w:rsidR="00905D1D" w:rsidRPr="00E37B87" w:rsidRDefault="00905D1D" w:rsidP="00905D1D">
      <w:pPr>
        <w:numPr>
          <w:ilvl w:val="0"/>
          <w:numId w:val="14"/>
        </w:numPr>
        <w:tabs>
          <w:tab w:val="left" w:pos="-620"/>
          <w:tab w:val="left" w:pos="99"/>
          <w:tab w:val="left" w:pos="227"/>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spacing w:line="260" w:lineRule="exact"/>
        <w:jc w:val="both"/>
        <w:rPr>
          <w:rFonts w:asciiTheme="majorHAnsi" w:hAnsiTheme="majorHAnsi" w:cstheme="minorHAnsi"/>
        </w:rPr>
      </w:pPr>
      <w:r w:rsidRPr="00E37B87">
        <w:rPr>
          <w:rFonts w:asciiTheme="majorHAnsi" w:hAnsiTheme="majorHAnsi" w:cstheme="minorHAnsi"/>
        </w:rPr>
        <w:t>Vrednost obratovalnih stroškov</w:t>
      </w:r>
    </w:p>
    <w:p w14:paraId="0D3B7842" w14:textId="77777777" w:rsidR="00905D1D" w:rsidRPr="00E37B87" w:rsidRDefault="00905D1D" w:rsidP="00905D1D">
      <w:pPr>
        <w:tabs>
          <w:tab w:val="left" w:pos="-620"/>
          <w:tab w:val="left" w:pos="99"/>
          <w:tab w:val="left" w:pos="227"/>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heme="majorHAnsi" w:hAnsiTheme="majorHAnsi" w:cstheme="minorHAnsi"/>
        </w:rPr>
      </w:pPr>
    </w:p>
    <w:p w14:paraId="3D81245D" w14:textId="267792E9" w:rsidR="00905D1D" w:rsidRPr="00E37B87" w:rsidRDefault="00905D1D" w:rsidP="00905D1D">
      <w:p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heme="majorHAnsi" w:hAnsiTheme="majorHAnsi" w:cstheme="minorHAnsi"/>
        </w:rPr>
      </w:pPr>
      <w:r w:rsidRPr="00E37B87">
        <w:rPr>
          <w:rFonts w:asciiTheme="majorHAnsi" w:hAnsiTheme="majorHAnsi" w:cstheme="minorHAnsi"/>
        </w:rPr>
        <w:t>Okvirni mesečni znesek obratovalnih stroškov:</w:t>
      </w:r>
      <w:r w:rsidR="001C7A16" w:rsidRPr="00E37B87">
        <w:rPr>
          <w:rFonts w:asciiTheme="majorHAnsi" w:hAnsiTheme="majorHAnsi" w:cstheme="minorHAnsi"/>
        </w:rPr>
        <w:t xml:space="preserve"> </w:t>
      </w:r>
      <w:r w:rsidRPr="00E37B87">
        <w:rPr>
          <w:rFonts w:asciiTheme="majorHAnsi" w:hAnsiTheme="majorHAnsi" w:cstheme="minorHAnsi"/>
        </w:rPr>
        <w:t>___________</w:t>
      </w:r>
      <w:r w:rsidR="001C7A16" w:rsidRPr="00E37B87">
        <w:rPr>
          <w:rFonts w:asciiTheme="majorHAnsi" w:hAnsiTheme="majorHAnsi" w:cstheme="minorHAnsi"/>
        </w:rPr>
        <w:t xml:space="preserve"> </w:t>
      </w:r>
      <w:r w:rsidRPr="00E37B87">
        <w:rPr>
          <w:rFonts w:asciiTheme="majorHAnsi" w:hAnsiTheme="majorHAnsi" w:cstheme="minorHAnsi"/>
        </w:rPr>
        <w:t>________________________</w:t>
      </w:r>
    </w:p>
    <w:p w14:paraId="1E5CD9F4" w14:textId="77777777" w:rsidR="00905D1D" w:rsidRPr="00E37B87" w:rsidRDefault="00905D1D" w:rsidP="00905D1D">
      <w:p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heme="majorHAnsi" w:hAnsiTheme="majorHAnsi" w:cstheme="minorHAnsi"/>
          <w:highlight w:val="yellow"/>
        </w:rPr>
      </w:pPr>
    </w:p>
    <w:p w14:paraId="6B223B22" w14:textId="77777777" w:rsidR="00905D1D" w:rsidRPr="00E37B87" w:rsidRDefault="00905D1D" w:rsidP="00905D1D">
      <w:p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heme="majorHAnsi" w:hAnsiTheme="majorHAnsi" w:cstheme="minorHAnsi"/>
        </w:rPr>
      </w:pPr>
      <w:r w:rsidRPr="00E37B87">
        <w:rPr>
          <w:rFonts w:asciiTheme="majorHAnsi" w:hAnsiTheme="majorHAnsi" w:cstheme="minorHAnsi"/>
        </w:rPr>
        <w:t>Vrednost obratovalnih stroškov se navede, če najemodajalec zaračunava obratovalne stroške v pavšalnem znesku; če se obračunavajo obratovalni stroški po dejanski porabi, se te vrstice ne izpolnjuje, ponudnik pa v ponudbi navede, da se obratovalni stroški plačujejo po dejanski porabi.</w:t>
      </w:r>
    </w:p>
    <w:p w14:paraId="1B436ADC" w14:textId="77777777" w:rsidR="00905D1D" w:rsidRPr="00E37B87" w:rsidRDefault="00905D1D" w:rsidP="00905D1D">
      <w:pPr>
        <w:pStyle w:val="Telobesedila-zamik"/>
        <w:tabs>
          <w:tab w:val="left" w:pos="0"/>
        </w:tabs>
        <w:spacing w:after="0"/>
        <w:ind w:left="0"/>
        <w:jc w:val="both"/>
        <w:rPr>
          <w:rFonts w:asciiTheme="majorHAnsi" w:hAnsiTheme="majorHAnsi" w:cstheme="minorHAnsi"/>
        </w:rPr>
      </w:pPr>
    </w:p>
    <w:p w14:paraId="046735CB" w14:textId="77777777" w:rsidR="00905D1D" w:rsidRPr="00E37B87" w:rsidRDefault="00905D1D" w:rsidP="00905D1D">
      <w:pPr>
        <w:numPr>
          <w:ilvl w:val="0"/>
          <w:numId w:val="14"/>
        </w:numPr>
        <w:spacing w:line="260" w:lineRule="exact"/>
        <w:ind w:left="714" w:hanging="357"/>
        <w:jc w:val="both"/>
        <w:rPr>
          <w:rFonts w:asciiTheme="majorHAnsi" w:hAnsiTheme="majorHAnsi" w:cstheme="minorHAnsi"/>
        </w:rPr>
      </w:pPr>
      <w:r w:rsidRPr="00E37B87">
        <w:rPr>
          <w:rFonts w:asciiTheme="majorHAnsi" w:hAnsiTheme="majorHAnsi" w:cstheme="minorHAnsi"/>
        </w:rPr>
        <w:t>Ali obstaja morebitna kasnejša možnost razširitve najema (da/ne in za koliko m</w:t>
      </w:r>
      <w:r w:rsidRPr="00E37B87">
        <w:rPr>
          <w:rFonts w:asciiTheme="majorHAnsi" w:hAnsiTheme="majorHAnsi" w:cstheme="minorHAnsi"/>
          <w:vertAlign w:val="superscript"/>
        </w:rPr>
        <w:t>2</w:t>
      </w:r>
      <w:r w:rsidRPr="00E37B87">
        <w:rPr>
          <w:rFonts w:asciiTheme="majorHAnsi" w:hAnsiTheme="majorHAnsi" w:cstheme="minorHAnsi"/>
        </w:rPr>
        <w:t>)?</w:t>
      </w:r>
    </w:p>
    <w:p w14:paraId="0687653F" w14:textId="77777777" w:rsidR="00905D1D" w:rsidRPr="00E37B87" w:rsidRDefault="00905D1D" w:rsidP="00905D1D">
      <w:pPr>
        <w:jc w:val="both"/>
        <w:rPr>
          <w:rFonts w:asciiTheme="majorHAnsi" w:hAnsiTheme="majorHAnsi" w:cstheme="minorHAnsi"/>
        </w:rPr>
      </w:pPr>
    </w:p>
    <w:p w14:paraId="1343D3B8" w14:textId="31305C98" w:rsidR="00905D1D" w:rsidRPr="00E37B87" w:rsidRDefault="00905D1D" w:rsidP="00905D1D">
      <w:pPr>
        <w:jc w:val="both"/>
        <w:rPr>
          <w:rFonts w:asciiTheme="majorHAnsi" w:hAnsiTheme="majorHAnsi" w:cstheme="minorHAnsi"/>
        </w:rPr>
      </w:pPr>
      <w:r w:rsidRPr="00E37B87">
        <w:rPr>
          <w:rFonts w:asciiTheme="majorHAnsi" w:hAnsiTheme="majorHAnsi" w:cstheme="minorHAnsi"/>
        </w:rPr>
        <w:t>_____________________________________________________________________</w:t>
      </w:r>
    </w:p>
    <w:p w14:paraId="2C1DE54E" w14:textId="77777777" w:rsidR="00905D1D" w:rsidRPr="00E37B87" w:rsidRDefault="00905D1D" w:rsidP="00905D1D">
      <w:p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heme="majorHAnsi" w:hAnsiTheme="majorHAnsi" w:cstheme="minorHAnsi"/>
          <w:highlight w:val="yellow"/>
        </w:rPr>
      </w:pPr>
    </w:p>
    <w:p w14:paraId="6D450828" w14:textId="77777777" w:rsidR="00905D1D" w:rsidRPr="00E37B87" w:rsidRDefault="00905D1D" w:rsidP="00905D1D">
      <w:pPr>
        <w:pStyle w:val="Telobesedila-zamik"/>
        <w:tabs>
          <w:tab w:val="left" w:pos="0"/>
        </w:tabs>
        <w:spacing w:after="0"/>
        <w:ind w:left="0"/>
        <w:jc w:val="both"/>
        <w:rPr>
          <w:rFonts w:asciiTheme="majorHAnsi" w:hAnsiTheme="majorHAnsi" w:cstheme="minorHAnsi"/>
        </w:rPr>
      </w:pPr>
    </w:p>
    <w:p w14:paraId="0C56EAEF" w14:textId="77777777" w:rsidR="00905D1D" w:rsidRPr="00E37B87" w:rsidRDefault="00905D1D" w:rsidP="00905D1D">
      <w:pPr>
        <w:pStyle w:val="Telobesedila-zamik"/>
        <w:numPr>
          <w:ilvl w:val="0"/>
          <w:numId w:val="14"/>
        </w:numPr>
        <w:tabs>
          <w:tab w:val="left" w:pos="0"/>
        </w:tabs>
        <w:spacing w:after="0"/>
        <w:jc w:val="both"/>
        <w:rPr>
          <w:rFonts w:asciiTheme="majorHAnsi" w:hAnsiTheme="majorHAnsi" w:cstheme="minorHAnsi"/>
        </w:rPr>
      </w:pPr>
      <w:r w:rsidRPr="00E37B87">
        <w:rPr>
          <w:rFonts w:asciiTheme="majorHAnsi" w:hAnsiTheme="majorHAnsi" w:cstheme="minorHAnsi"/>
        </w:rPr>
        <w:t>Ponudbena cena v EUR za najem parkirnih mest:</w:t>
      </w:r>
    </w:p>
    <w:p w14:paraId="7D7F84CC" w14:textId="77777777" w:rsidR="00905D1D" w:rsidRPr="00E37B87" w:rsidRDefault="00905D1D" w:rsidP="00905D1D">
      <w:pPr>
        <w:pStyle w:val="Telobesedila-zamik"/>
        <w:tabs>
          <w:tab w:val="left" w:pos="0"/>
        </w:tabs>
        <w:spacing w:after="0"/>
        <w:ind w:left="0"/>
        <w:jc w:val="both"/>
        <w:rPr>
          <w:rFonts w:asciiTheme="majorHAnsi" w:hAnsiTheme="maj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2307"/>
        <w:gridCol w:w="1496"/>
        <w:gridCol w:w="1440"/>
        <w:gridCol w:w="1562"/>
        <w:gridCol w:w="1464"/>
      </w:tblGrid>
      <w:tr w:rsidR="00905D1D" w:rsidRPr="00E37B87" w14:paraId="1D3161F7" w14:textId="77777777" w:rsidTr="00315CF1">
        <w:tc>
          <w:tcPr>
            <w:tcW w:w="445" w:type="dxa"/>
            <w:tcBorders>
              <w:top w:val="single" w:sz="4" w:space="0" w:color="auto"/>
              <w:left w:val="single" w:sz="4" w:space="0" w:color="auto"/>
              <w:bottom w:val="single" w:sz="4" w:space="0" w:color="auto"/>
              <w:right w:val="single" w:sz="4" w:space="0" w:color="auto"/>
            </w:tcBorders>
          </w:tcPr>
          <w:p w14:paraId="20168C3C" w14:textId="77777777" w:rsidR="00905D1D" w:rsidRPr="00E37B87" w:rsidRDefault="00905D1D" w:rsidP="00315CF1">
            <w:pPr>
              <w:pStyle w:val="Telobesedila-zamik"/>
              <w:tabs>
                <w:tab w:val="left" w:pos="0"/>
              </w:tabs>
              <w:suppressAutoHyphens/>
              <w:spacing w:after="0"/>
              <w:ind w:left="0"/>
              <w:jc w:val="both"/>
              <w:rPr>
                <w:rFonts w:asciiTheme="majorHAnsi" w:hAnsiTheme="majorHAnsi" w:cstheme="minorHAnsi"/>
              </w:rPr>
            </w:pPr>
          </w:p>
        </w:tc>
        <w:tc>
          <w:tcPr>
            <w:tcW w:w="2307" w:type="dxa"/>
            <w:tcBorders>
              <w:top w:val="single" w:sz="4" w:space="0" w:color="auto"/>
              <w:left w:val="single" w:sz="4" w:space="0" w:color="auto"/>
              <w:bottom w:val="single" w:sz="4" w:space="0" w:color="auto"/>
              <w:right w:val="single" w:sz="4" w:space="0" w:color="auto"/>
            </w:tcBorders>
            <w:hideMark/>
          </w:tcPr>
          <w:p w14:paraId="1C0E92AC" w14:textId="77777777" w:rsidR="00905D1D" w:rsidRPr="00E37B87" w:rsidRDefault="00905D1D" w:rsidP="00315CF1">
            <w:pPr>
              <w:pStyle w:val="Telobesedila-zamik"/>
              <w:tabs>
                <w:tab w:val="left" w:pos="0"/>
              </w:tabs>
              <w:suppressAutoHyphens/>
              <w:spacing w:after="0"/>
              <w:ind w:left="0"/>
              <w:jc w:val="both"/>
              <w:rPr>
                <w:rFonts w:asciiTheme="majorHAnsi" w:hAnsiTheme="majorHAnsi" w:cstheme="minorHAnsi"/>
                <w:b/>
              </w:rPr>
            </w:pPr>
            <w:r w:rsidRPr="00E37B87">
              <w:rPr>
                <w:rFonts w:asciiTheme="majorHAnsi" w:hAnsiTheme="majorHAnsi" w:cstheme="minorHAnsi"/>
                <w:b/>
              </w:rPr>
              <w:t>PARKIRNA MESTA</w:t>
            </w:r>
          </w:p>
        </w:tc>
        <w:tc>
          <w:tcPr>
            <w:tcW w:w="1496" w:type="dxa"/>
            <w:tcBorders>
              <w:top w:val="single" w:sz="4" w:space="0" w:color="auto"/>
              <w:left w:val="single" w:sz="4" w:space="0" w:color="auto"/>
              <w:bottom w:val="single" w:sz="4" w:space="0" w:color="auto"/>
              <w:right w:val="single" w:sz="4" w:space="0" w:color="auto"/>
            </w:tcBorders>
            <w:hideMark/>
          </w:tcPr>
          <w:p w14:paraId="761D7EC9" w14:textId="77777777" w:rsidR="00905D1D" w:rsidRPr="00E37B87" w:rsidRDefault="00905D1D" w:rsidP="00315CF1">
            <w:pPr>
              <w:pStyle w:val="Telobesedila-zamik"/>
              <w:tabs>
                <w:tab w:val="left" w:pos="0"/>
              </w:tabs>
              <w:suppressAutoHyphens/>
              <w:spacing w:after="0"/>
              <w:ind w:left="0"/>
              <w:jc w:val="center"/>
              <w:rPr>
                <w:rFonts w:asciiTheme="majorHAnsi" w:hAnsiTheme="majorHAnsi" w:cstheme="minorHAnsi"/>
              </w:rPr>
            </w:pPr>
            <w:r w:rsidRPr="00E37B87">
              <w:rPr>
                <w:rFonts w:asciiTheme="majorHAnsi" w:hAnsiTheme="majorHAnsi" w:cstheme="minorHAnsi"/>
              </w:rPr>
              <w:t>Cena za 1 PM / mesec</w:t>
            </w:r>
          </w:p>
        </w:tc>
        <w:tc>
          <w:tcPr>
            <w:tcW w:w="1440" w:type="dxa"/>
            <w:tcBorders>
              <w:top w:val="single" w:sz="4" w:space="0" w:color="auto"/>
              <w:left w:val="single" w:sz="4" w:space="0" w:color="auto"/>
              <w:bottom w:val="single" w:sz="4" w:space="0" w:color="auto"/>
              <w:right w:val="single" w:sz="4" w:space="0" w:color="auto"/>
            </w:tcBorders>
            <w:hideMark/>
          </w:tcPr>
          <w:p w14:paraId="6495EEF6" w14:textId="77777777" w:rsidR="00905D1D" w:rsidRPr="00E37B87" w:rsidRDefault="00905D1D" w:rsidP="00315CF1">
            <w:pPr>
              <w:pStyle w:val="Telobesedila-zamik"/>
              <w:tabs>
                <w:tab w:val="left" w:pos="0"/>
              </w:tabs>
              <w:suppressAutoHyphens/>
              <w:spacing w:after="0"/>
              <w:ind w:left="0"/>
              <w:jc w:val="center"/>
              <w:rPr>
                <w:rFonts w:asciiTheme="majorHAnsi" w:hAnsiTheme="majorHAnsi" w:cstheme="minorHAnsi"/>
              </w:rPr>
            </w:pPr>
            <w:r w:rsidRPr="00E37B87">
              <w:rPr>
                <w:rFonts w:asciiTheme="majorHAnsi" w:hAnsiTheme="majorHAnsi" w:cstheme="minorHAnsi"/>
              </w:rPr>
              <w:t>Skupaj</w:t>
            </w:r>
          </w:p>
        </w:tc>
        <w:tc>
          <w:tcPr>
            <w:tcW w:w="1562" w:type="dxa"/>
            <w:tcBorders>
              <w:top w:val="single" w:sz="4" w:space="0" w:color="auto"/>
              <w:left w:val="single" w:sz="4" w:space="0" w:color="auto"/>
              <w:bottom w:val="single" w:sz="4" w:space="0" w:color="auto"/>
              <w:right w:val="single" w:sz="4" w:space="0" w:color="auto"/>
            </w:tcBorders>
            <w:hideMark/>
          </w:tcPr>
          <w:p w14:paraId="66FD3CA4" w14:textId="77777777" w:rsidR="00905D1D" w:rsidRPr="00E37B87" w:rsidRDefault="00905D1D" w:rsidP="00315CF1">
            <w:pPr>
              <w:pStyle w:val="Telobesedila-zamik"/>
              <w:tabs>
                <w:tab w:val="left" w:pos="0"/>
              </w:tabs>
              <w:suppressAutoHyphens/>
              <w:spacing w:after="0"/>
              <w:ind w:left="0"/>
              <w:jc w:val="center"/>
              <w:rPr>
                <w:rFonts w:asciiTheme="majorHAnsi" w:hAnsiTheme="majorHAnsi" w:cstheme="minorHAnsi"/>
              </w:rPr>
            </w:pPr>
            <w:r w:rsidRPr="00E37B87">
              <w:rPr>
                <w:rFonts w:asciiTheme="majorHAnsi" w:hAnsiTheme="majorHAnsi" w:cstheme="minorHAnsi"/>
              </w:rPr>
              <w:t>22% DDV</w:t>
            </w:r>
          </w:p>
        </w:tc>
        <w:tc>
          <w:tcPr>
            <w:tcW w:w="1464" w:type="dxa"/>
            <w:tcBorders>
              <w:top w:val="single" w:sz="4" w:space="0" w:color="auto"/>
              <w:left w:val="single" w:sz="4" w:space="0" w:color="auto"/>
              <w:bottom w:val="single" w:sz="4" w:space="0" w:color="auto"/>
              <w:right w:val="single" w:sz="4" w:space="0" w:color="auto"/>
            </w:tcBorders>
            <w:hideMark/>
          </w:tcPr>
          <w:p w14:paraId="1C0C414A" w14:textId="77777777" w:rsidR="00905D1D" w:rsidRPr="00E37B87" w:rsidRDefault="00905D1D" w:rsidP="00315CF1">
            <w:pPr>
              <w:pStyle w:val="Telobesedila-zamik"/>
              <w:tabs>
                <w:tab w:val="left" w:pos="0"/>
              </w:tabs>
              <w:suppressAutoHyphens/>
              <w:spacing w:after="0"/>
              <w:ind w:left="0"/>
              <w:jc w:val="center"/>
              <w:rPr>
                <w:rFonts w:asciiTheme="majorHAnsi" w:hAnsiTheme="majorHAnsi" w:cstheme="minorHAnsi"/>
              </w:rPr>
            </w:pPr>
            <w:r w:rsidRPr="00E37B87">
              <w:rPr>
                <w:rFonts w:asciiTheme="majorHAnsi" w:hAnsiTheme="majorHAnsi" w:cstheme="minorHAnsi"/>
              </w:rPr>
              <w:t>Skupaj z DDV</w:t>
            </w:r>
          </w:p>
        </w:tc>
      </w:tr>
      <w:tr w:rsidR="00905D1D" w:rsidRPr="00E37B87" w14:paraId="20C3D7FC" w14:textId="77777777" w:rsidTr="00315CF1">
        <w:tc>
          <w:tcPr>
            <w:tcW w:w="8714" w:type="dxa"/>
            <w:gridSpan w:val="6"/>
            <w:tcBorders>
              <w:top w:val="single" w:sz="4" w:space="0" w:color="auto"/>
              <w:left w:val="single" w:sz="4" w:space="0" w:color="auto"/>
              <w:bottom w:val="single" w:sz="4" w:space="0" w:color="auto"/>
              <w:right w:val="single" w:sz="4" w:space="0" w:color="auto"/>
            </w:tcBorders>
          </w:tcPr>
          <w:p w14:paraId="0A880F69" w14:textId="77777777" w:rsidR="00905D1D" w:rsidRPr="00E37B87" w:rsidRDefault="00905D1D" w:rsidP="00315CF1">
            <w:pPr>
              <w:pStyle w:val="Telobesedila-zamik"/>
              <w:tabs>
                <w:tab w:val="left" w:pos="0"/>
              </w:tabs>
              <w:suppressAutoHyphens/>
              <w:spacing w:after="0"/>
              <w:ind w:left="0"/>
              <w:jc w:val="both"/>
              <w:rPr>
                <w:rFonts w:asciiTheme="majorHAnsi" w:hAnsiTheme="majorHAnsi" w:cstheme="minorHAnsi"/>
              </w:rPr>
            </w:pPr>
          </w:p>
        </w:tc>
      </w:tr>
      <w:tr w:rsidR="00905D1D" w:rsidRPr="00E37B87" w14:paraId="5A7E4B55" w14:textId="77777777" w:rsidTr="00315CF1">
        <w:tc>
          <w:tcPr>
            <w:tcW w:w="445" w:type="dxa"/>
            <w:tcBorders>
              <w:top w:val="single" w:sz="4" w:space="0" w:color="auto"/>
              <w:left w:val="single" w:sz="4" w:space="0" w:color="auto"/>
              <w:bottom w:val="single" w:sz="4" w:space="0" w:color="auto"/>
              <w:right w:val="single" w:sz="4" w:space="0" w:color="auto"/>
            </w:tcBorders>
            <w:hideMark/>
          </w:tcPr>
          <w:p w14:paraId="144191CD" w14:textId="77777777" w:rsidR="00905D1D" w:rsidRPr="00E37B87" w:rsidRDefault="00905D1D" w:rsidP="00315CF1">
            <w:pPr>
              <w:pStyle w:val="Telobesedila-zamik"/>
              <w:tabs>
                <w:tab w:val="left" w:pos="0"/>
              </w:tabs>
              <w:suppressAutoHyphens/>
              <w:spacing w:after="0"/>
              <w:ind w:left="0"/>
              <w:jc w:val="both"/>
              <w:rPr>
                <w:rFonts w:asciiTheme="majorHAnsi" w:hAnsiTheme="majorHAnsi" w:cstheme="minorHAnsi"/>
              </w:rPr>
            </w:pPr>
            <w:r w:rsidRPr="00E37B87">
              <w:rPr>
                <w:rFonts w:asciiTheme="majorHAnsi" w:hAnsiTheme="majorHAnsi" w:cstheme="minorHAnsi"/>
              </w:rPr>
              <w:t>a.</w:t>
            </w:r>
          </w:p>
        </w:tc>
        <w:tc>
          <w:tcPr>
            <w:tcW w:w="2307" w:type="dxa"/>
            <w:tcBorders>
              <w:top w:val="single" w:sz="4" w:space="0" w:color="auto"/>
              <w:left w:val="single" w:sz="4" w:space="0" w:color="auto"/>
              <w:bottom w:val="single" w:sz="4" w:space="0" w:color="auto"/>
              <w:right w:val="single" w:sz="4" w:space="0" w:color="auto"/>
            </w:tcBorders>
          </w:tcPr>
          <w:p w14:paraId="3283223E" w14:textId="77777777" w:rsidR="00905D1D" w:rsidRPr="00E37B87" w:rsidRDefault="00905D1D" w:rsidP="00315CF1">
            <w:pPr>
              <w:pStyle w:val="Telobesedila-zamik"/>
              <w:tabs>
                <w:tab w:val="left" w:pos="0"/>
              </w:tabs>
              <w:suppressAutoHyphens/>
              <w:spacing w:after="0"/>
              <w:ind w:left="0"/>
              <w:jc w:val="both"/>
              <w:rPr>
                <w:rFonts w:asciiTheme="majorHAnsi" w:hAnsiTheme="majorHAnsi" w:cstheme="minorHAnsi"/>
              </w:rPr>
            </w:pPr>
          </w:p>
          <w:p w14:paraId="6BC563E9" w14:textId="77777777" w:rsidR="00905D1D" w:rsidRPr="00E37B87" w:rsidRDefault="00905D1D" w:rsidP="00315CF1">
            <w:pPr>
              <w:pStyle w:val="Telobesedila-zamik"/>
              <w:tabs>
                <w:tab w:val="left" w:pos="0"/>
              </w:tabs>
              <w:suppressAutoHyphens/>
              <w:spacing w:after="0"/>
              <w:ind w:left="0"/>
              <w:jc w:val="both"/>
              <w:rPr>
                <w:rFonts w:asciiTheme="majorHAnsi" w:hAnsiTheme="majorHAnsi" w:cstheme="minorHAnsi"/>
              </w:rPr>
            </w:pPr>
            <w:r w:rsidRPr="00E37B87">
              <w:rPr>
                <w:rFonts w:asciiTheme="majorHAnsi" w:hAnsiTheme="majorHAnsi" w:cstheme="minorHAnsi"/>
              </w:rPr>
              <w:t xml:space="preserve">___________parkirnih mest v kleti objekta </w:t>
            </w:r>
          </w:p>
        </w:tc>
        <w:tc>
          <w:tcPr>
            <w:tcW w:w="1496" w:type="dxa"/>
            <w:tcBorders>
              <w:top w:val="single" w:sz="4" w:space="0" w:color="auto"/>
              <w:left w:val="single" w:sz="4" w:space="0" w:color="auto"/>
              <w:bottom w:val="single" w:sz="4" w:space="0" w:color="auto"/>
              <w:right w:val="single" w:sz="4" w:space="0" w:color="auto"/>
            </w:tcBorders>
          </w:tcPr>
          <w:p w14:paraId="0E96D51D" w14:textId="77777777" w:rsidR="00905D1D" w:rsidRPr="00E37B87" w:rsidRDefault="00905D1D" w:rsidP="00315CF1">
            <w:pPr>
              <w:pStyle w:val="Telobesedila-zamik"/>
              <w:tabs>
                <w:tab w:val="left" w:pos="0"/>
              </w:tabs>
              <w:suppressAutoHyphens/>
              <w:spacing w:after="0"/>
              <w:ind w:left="0"/>
              <w:jc w:val="both"/>
              <w:rPr>
                <w:rFonts w:asciiTheme="majorHAnsi" w:hAnsiTheme="maj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4B7A6990" w14:textId="77777777" w:rsidR="00905D1D" w:rsidRPr="00E37B87" w:rsidRDefault="00905D1D" w:rsidP="00315CF1">
            <w:pPr>
              <w:pStyle w:val="Telobesedila-zamik"/>
              <w:tabs>
                <w:tab w:val="left" w:pos="0"/>
              </w:tabs>
              <w:suppressAutoHyphens/>
              <w:spacing w:after="0"/>
              <w:ind w:left="0"/>
              <w:jc w:val="both"/>
              <w:rPr>
                <w:rFonts w:asciiTheme="majorHAnsi" w:hAnsiTheme="majorHAnsi" w:cstheme="minorHAnsi"/>
              </w:rPr>
            </w:pPr>
          </w:p>
        </w:tc>
        <w:tc>
          <w:tcPr>
            <w:tcW w:w="1562" w:type="dxa"/>
            <w:tcBorders>
              <w:top w:val="single" w:sz="4" w:space="0" w:color="auto"/>
              <w:left w:val="single" w:sz="4" w:space="0" w:color="auto"/>
              <w:bottom w:val="single" w:sz="4" w:space="0" w:color="auto"/>
              <w:right w:val="single" w:sz="4" w:space="0" w:color="auto"/>
            </w:tcBorders>
          </w:tcPr>
          <w:p w14:paraId="3230A3B6" w14:textId="77777777" w:rsidR="00905D1D" w:rsidRPr="00E37B87" w:rsidRDefault="00905D1D" w:rsidP="00315CF1">
            <w:pPr>
              <w:pStyle w:val="Telobesedila-zamik"/>
              <w:tabs>
                <w:tab w:val="left" w:pos="0"/>
              </w:tabs>
              <w:suppressAutoHyphens/>
              <w:spacing w:after="0"/>
              <w:ind w:left="0"/>
              <w:jc w:val="both"/>
              <w:rPr>
                <w:rFonts w:asciiTheme="majorHAnsi" w:hAnsiTheme="majorHAnsi" w:cstheme="minorHAnsi"/>
              </w:rPr>
            </w:pPr>
          </w:p>
        </w:tc>
        <w:tc>
          <w:tcPr>
            <w:tcW w:w="1464" w:type="dxa"/>
            <w:tcBorders>
              <w:top w:val="single" w:sz="4" w:space="0" w:color="auto"/>
              <w:left w:val="single" w:sz="4" w:space="0" w:color="auto"/>
              <w:bottom w:val="single" w:sz="4" w:space="0" w:color="auto"/>
              <w:right w:val="single" w:sz="4" w:space="0" w:color="auto"/>
            </w:tcBorders>
          </w:tcPr>
          <w:p w14:paraId="0F055443" w14:textId="77777777" w:rsidR="00905D1D" w:rsidRPr="00E37B87" w:rsidRDefault="00905D1D" w:rsidP="00315CF1">
            <w:pPr>
              <w:pStyle w:val="Telobesedila-zamik"/>
              <w:tabs>
                <w:tab w:val="left" w:pos="0"/>
              </w:tabs>
              <w:suppressAutoHyphens/>
              <w:spacing w:after="0"/>
              <w:ind w:left="0"/>
              <w:jc w:val="both"/>
              <w:rPr>
                <w:rFonts w:asciiTheme="majorHAnsi" w:hAnsiTheme="majorHAnsi" w:cstheme="minorHAnsi"/>
              </w:rPr>
            </w:pPr>
          </w:p>
        </w:tc>
      </w:tr>
      <w:tr w:rsidR="00905D1D" w:rsidRPr="00E37B87" w14:paraId="2FA6A8C3" w14:textId="77777777" w:rsidTr="00315CF1">
        <w:tc>
          <w:tcPr>
            <w:tcW w:w="445" w:type="dxa"/>
            <w:tcBorders>
              <w:top w:val="single" w:sz="4" w:space="0" w:color="auto"/>
              <w:left w:val="single" w:sz="4" w:space="0" w:color="auto"/>
              <w:bottom w:val="single" w:sz="4" w:space="0" w:color="auto"/>
              <w:right w:val="single" w:sz="4" w:space="0" w:color="auto"/>
            </w:tcBorders>
            <w:hideMark/>
          </w:tcPr>
          <w:p w14:paraId="3A1CD02D" w14:textId="77777777" w:rsidR="00905D1D" w:rsidRPr="00E37B87" w:rsidRDefault="00905D1D" w:rsidP="00315CF1">
            <w:pPr>
              <w:pStyle w:val="Telobesedila-zamik"/>
              <w:tabs>
                <w:tab w:val="left" w:pos="0"/>
              </w:tabs>
              <w:suppressAutoHyphens/>
              <w:spacing w:after="0"/>
              <w:ind w:left="0"/>
              <w:jc w:val="both"/>
              <w:rPr>
                <w:rFonts w:asciiTheme="majorHAnsi" w:hAnsiTheme="majorHAnsi" w:cstheme="minorHAnsi"/>
              </w:rPr>
            </w:pPr>
            <w:r w:rsidRPr="00E37B87">
              <w:rPr>
                <w:rFonts w:asciiTheme="majorHAnsi" w:hAnsiTheme="majorHAnsi" w:cstheme="minorHAnsi"/>
              </w:rPr>
              <w:t>b.</w:t>
            </w:r>
          </w:p>
        </w:tc>
        <w:tc>
          <w:tcPr>
            <w:tcW w:w="2307" w:type="dxa"/>
            <w:tcBorders>
              <w:top w:val="single" w:sz="4" w:space="0" w:color="auto"/>
              <w:left w:val="single" w:sz="4" w:space="0" w:color="auto"/>
              <w:bottom w:val="single" w:sz="4" w:space="0" w:color="auto"/>
              <w:right w:val="single" w:sz="4" w:space="0" w:color="auto"/>
            </w:tcBorders>
          </w:tcPr>
          <w:p w14:paraId="7E6B0F15" w14:textId="77777777" w:rsidR="00905D1D" w:rsidRPr="00E37B87" w:rsidRDefault="00905D1D" w:rsidP="00315CF1">
            <w:pPr>
              <w:pStyle w:val="Telobesedila-zamik"/>
              <w:tabs>
                <w:tab w:val="left" w:pos="0"/>
              </w:tabs>
              <w:suppressAutoHyphens/>
              <w:spacing w:after="0"/>
              <w:ind w:left="0"/>
              <w:jc w:val="both"/>
              <w:rPr>
                <w:rFonts w:asciiTheme="majorHAnsi" w:hAnsiTheme="majorHAnsi" w:cstheme="minorHAnsi"/>
              </w:rPr>
            </w:pPr>
          </w:p>
          <w:p w14:paraId="6C2E966E" w14:textId="77777777" w:rsidR="00905D1D" w:rsidRPr="00E37B87" w:rsidRDefault="00905D1D" w:rsidP="00315CF1">
            <w:pPr>
              <w:pStyle w:val="Telobesedila-zamik"/>
              <w:tabs>
                <w:tab w:val="left" w:pos="0"/>
              </w:tabs>
              <w:suppressAutoHyphens/>
              <w:spacing w:after="0"/>
              <w:ind w:left="0"/>
              <w:jc w:val="both"/>
              <w:rPr>
                <w:rFonts w:asciiTheme="majorHAnsi" w:hAnsiTheme="majorHAnsi" w:cstheme="minorHAnsi"/>
              </w:rPr>
            </w:pPr>
            <w:r w:rsidRPr="00E37B87">
              <w:rPr>
                <w:rFonts w:asciiTheme="majorHAnsi" w:hAnsiTheme="majorHAnsi" w:cstheme="minorHAnsi"/>
              </w:rPr>
              <w:t xml:space="preserve">___________parkirnih mest na prostem </w:t>
            </w:r>
          </w:p>
        </w:tc>
        <w:tc>
          <w:tcPr>
            <w:tcW w:w="1496" w:type="dxa"/>
            <w:tcBorders>
              <w:top w:val="single" w:sz="4" w:space="0" w:color="auto"/>
              <w:left w:val="single" w:sz="4" w:space="0" w:color="auto"/>
              <w:bottom w:val="single" w:sz="4" w:space="0" w:color="auto"/>
              <w:right w:val="single" w:sz="4" w:space="0" w:color="auto"/>
            </w:tcBorders>
          </w:tcPr>
          <w:p w14:paraId="524DF943" w14:textId="77777777" w:rsidR="00905D1D" w:rsidRPr="00E37B87" w:rsidRDefault="00905D1D" w:rsidP="00315CF1">
            <w:pPr>
              <w:pStyle w:val="Telobesedila-zamik"/>
              <w:tabs>
                <w:tab w:val="left" w:pos="0"/>
              </w:tabs>
              <w:suppressAutoHyphens/>
              <w:spacing w:after="0"/>
              <w:ind w:left="0"/>
              <w:jc w:val="both"/>
              <w:rPr>
                <w:rFonts w:asciiTheme="majorHAnsi" w:hAnsiTheme="maj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1460708F" w14:textId="77777777" w:rsidR="00905D1D" w:rsidRPr="00E37B87" w:rsidRDefault="00905D1D" w:rsidP="00315CF1">
            <w:pPr>
              <w:pStyle w:val="Telobesedila-zamik"/>
              <w:tabs>
                <w:tab w:val="left" w:pos="0"/>
              </w:tabs>
              <w:suppressAutoHyphens/>
              <w:spacing w:after="0"/>
              <w:ind w:left="0"/>
              <w:jc w:val="both"/>
              <w:rPr>
                <w:rFonts w:asciiTheme="majorHAnsi" w:hAnsiTheme="majorHAnsi" w:cstheme="minorHAnsi"/>
              </w:rPr>
            </w:pPr>
          </w:p>
        </w:tc>
        <w:tc>
          <w:tcPr>
            <w:tcW w:w="1562" w:type="dxa"/>
            <w:tcBorders>
              <w:top w:val="single" w:sz="4" w:space="0" w:color="auto"/>
              <w:left w:val="single" w:sz="4" w:space="0" w:color="auto"/>
              <w:bottom w:val="single" w:sz="4" w:space="0" w:color="auto"/>
              <w:right w:val="single" w:sz="4" w:space="0" w:color="auto"/>
            </w:tcBorders>
          </w:tcPr>
          <w:p w14:paraId="52CAE308" w14:textId="77777777" w:rsidR="00905D1D" w:rsidRPr="00E37B87" w:rsidRDefault="00905D1D" w:rsidP="00315CF1">
            <w:pPr>
              <w:pStyle w:val="Telobesedila-zamik"/>
              <w:tabs>
                <w:tab w:val="left" w:pos="0"/>
              </w:tabs>
              <w:suppressAutoHyphens/>
              <w:spacing w:after="0"/>
              <w:ind w:left="0"/>
              <w:jc w:val="both"/>
              <w:rPr>
                <w:rFonts w:asciiTheme="majorHAnsi" w:hAnsiTheme="majorHAnsi" w:cstheme="minorHAnsi"/>
              </w:rPr>
            </w:pPr>
          </w:p>
        </w:tc>
        <w:tc>
          <w:tcPr>
            <w:tcW w:w="1464" w:type="dxa"/>
            <w:tcBorders>
              <w:top w:val="single" w:sz="4" w:space="0" w:color="auto"/>
              <w:left w:val="single" w:sz="4" w:space="0" w:color="auto"/>
              <w:bottom w:val="single" w:sz="4" w:space="0" w:color="auto"/>
              <w:right w:val="single" w:sz="4" w:space="0" w:color="auto"/>
            </w:tcBorders>
          </w:tcPr>
          <w:p w14:paraId="4C7495E1" w14:textId="77777777" w:rsidR="00905D1D" w:rsidRPr="00E37B87" w:rsidRDefault="00905D1D" w:rsidP="00315CF1">
            <w:pPr>
              <w:pStyle w:val="Telobesedila-zamik"/>
              <w:tabs>
                <w:tab w:val="left" w:pos="0"/>
              </w:tabs>
              <w:suppressAutoHyphens/>
              <w:spacing w:after="0"/>
              <w:ind w:left="0"/>
              <w:jc w:val="both"/>
              <w:rPr>
                <w:rFonts w:asciiTheme="majorHAnsi" w:hAnsiTheme="majorHAnsi" w:cstheme="minorHAnsi"/>
              </w:rPr>
            </w:pPr>
          </w:p>
        </w:tc>
      </w:tr>
      <w:tr w:rsidR="00905D1D" w:rsidRPr="00E37B87" w14:paraId="31777030" w14:textId="77777777" w:rsidTr="00315CF1">
        <w:tc>
          <w:tcPr>
            <w:tcW w:w="445" w:type="dxa"/>
            <w:tcBorders>
              <w:top w:val="single" w:sz="4" w:space="0" w:color="auto"/>
              <w:left w:val="single" w:sz="4" w:space="0" w:color="auto"/>
              <w:bottom w:val="single" w:sz="4" w:space="0" w:color="auto"/>
              <w:right w:val="single" w:sz="4" w:space="0" w:color="auto"/>
            </w:tcBorders>
          </w:tcPr>
          <w:p w14:paraId="27A51A62" w14:textId="77777777" w:rsidR="00905D1D" w:rsidRPr="00E37B87" w:rsidRDefault="00905D1D" w:rsidP="00315CF1">
            <w:pPr>
              <w:pStyle w:val="Telobesedila-zamik"/>
              <w:tabs>
                <w:tab w:val="left" w:pos="0"/>
              </w:tabs>
              <w:suppressAutoHyphens/>
              <w:spacing w:after="0"/>
              <w:ind w:left="0"/>
              <w:jc w:val="both"/>
              <w:rPr>
                <w:rFonts w:asciiTheme="majorHAnsi" w:hAnsiTheme="majorHAnsi" w:cstheme="minorHAnsi"/>
              </w:rPr>
            </w:pPr>
          </w:p>
        </w:tc>
        <w:tc>
          <w:tcPr>
            <w:tcW w:w="6805" w:type="dxa"/>
            <w:gridSpan w:val="4"/>
            <w:tcBorders>
              <w:top w:val="single" w:sz="4" w:space="0" w:color="auto"/>
              <w:left w:val="single" w:sz="4" w:space="0" w:color="auto"/>
              <w:bottom w:val="single" w:sz="4" w:space="0" w:color="auto"/>
              <w:right w:val="single" w:sz="4" w:space="0" w:color="auto"/>
            </w:tcBorders>
            <w:hideMark/>
          </w:tcPr>
          <w:p w14:paraId="03F1D767" w14:textId="77777777" w:rsidR="00905D1D" w:rsidRPr="00E37B87" w:rsidRDefault="00905D1D" w:rsidP="00315CF1">
            <w:pPr>
              <w:pStyle w:val="Telobesedila-zamik"/>
              <w:tabs>
                <w:tab w:val="left" w:pos="0"/>
              </w:tabs>
              <w:suppressAutoHyphens/>
              <w:spacing w:after="0"/>
              <w:ind w:left="0"/>
              <w:jc w:val="right"/>
              <w:rPr>
                <w:rFonts w:asciiTheme="majorHAnsi" w:hAnsiTheme="majorHAnsi" w:cstheme="minorHAnsi"/>
                <w:b/>
              </w:rPr>
            </w:pPr>
            <w:r w:rsidRPr="00E37B87">
              <w:rPr>
                <w:rFonts w:asciiTheme="majorHAnsi" w:hAnsiTheme="majorHAnsi" w:cstheme="minorHAnsi"/>
                <w:b/>
              </w:rPr>
              <w:t>SKUPAJ</w:t>
            </w:r>
          </w:p>
        </w:tc>
        <w:tc>
          <w:tcPr>
            <w:tcW w:w="1464" w:type="dxa"/>
            <w:tcBorders>
              <w:top w:val="single" w:sz="4" w:space="0" w:color="auto"/>
              <w:left w:val="single" w:sz="4" w:space="0" w:color="auto"/>
              <w:bottom w:val="single" w:sz="4" w:space="0" w:color="auto"/>
              <w:right w:val="single" w:sz="4" w:space="0" w:color="auto"/>
            </w:tcBorders>
          </w:tcPr>
          <w:p w14:paraId="6FE14DED" w14:textId="77777777" w:rsidR="00905D1D" w:rsidRPr="00E37B87" w:rsidRDefault="00905D1D" w:rsidP="00315CF1">
            <w:pPr>
              <w:pStyle w:val="Telobesedila-zamik"/>
              <w:tabs>
                <w:tab w:val="left" w:pos="0"/>
              </w:tabs>
              <w:suppressAutoHyphens/>
              <w:spacing w:after="0"/>
              <w:ind w:left="0"/>
              <w:jc w:val="both"/>
              <w:rPr>
                <w:rFonts w:asciiTheme="majorHAnsi" w:hAnsiTheme="majorHAnsi" w:cstheme="minorHAnsi"/>
              </w:rPr>
            </w:pPr>
          </w:p>
        </w:tc>
      </w:tr>
    </w:tbl>
    <w:p w14:paraId="4E17BB47" w14:textId="77777777" w:rsidR="00905D1D" w:rsidRPr="00E37B87" w:rsidRDefault="00905D1D" w:rsidP="00905D1D">
      <w:pPr>
        <w:pStyle w:val="Telobesedila-zamik"/>
        <w:tabs>
          <w:tab w:val="left" w:pos="0"/>
        </w:tabs>
        <w:spacing w:after="0"/>
        <w:ind w:left="0"/>
        <w:jc w:val="both"/>
        <w:rPr>
          <w:rFonts w:asciiTheme="majorHAnsi" w:hAnsiTheme="majorHAnsi" w:cstheme="minorHAnsi"/>
        </w:rPr>
      </w:pPr>
    </w:p>
    <w:p w14:paraId="7F786476" w14:textId="77777777" w:rsidR="00905D1D" w:rsidRPr="00E37B87" w:rsidRDefault="00905D1D" w:rsidP="00905D1D">
      <w:pPr>
        <w:pStyle w:val="Telobesedila-zamik"/>
        <w:tabs>
          <w:tab w:val="left" w:pos="0"/>
        </w:tabs>
        <w:spacing w:after="0"/>
        <w:ind w:left="0"/>
        <w:jc w:val="both"/>
        <w:rPr>
          <w:rFonts w:asciiTheme="majorHAnsi" w:hAnsiTheme="majorHAnsi" w:cstheme="minorHAnsi"/>
        </w:rPr>
      </w:pPr>
      <w:r w:rsidRPr="00E37B87">
        <w:rPr>
          <w:rFonts w:asciiTheme="majorHAnsi" w:hAnsiTheme="majorHAnsi" w:cstheme="minorHAnsi"/>
          <w:b/>
        </w:rPr>
        <w:t>OPOMBA</w:t>
      </w:r>
      <w:r w:rsidRPr="00E37B87">
        <w:rPr>
          <w:rFonts w:asciiTheme="majorHAnsi" w:hAnsiTheme="majorHAnsi" w:cstheme="minorHAnsi"/>
        </w:rPr>
        <w:t xml:space="preserve">: Cene za parkirna mesta morajo biti z DDV, ker je za najem parkirnih mest potrebno v skladu z Zakonom o davku na dodano vrednost  (Uradni list RS, št. </w:t>
      </w:r>
      <w:hyperlink r:id="rId15" w:tgtFrame="_blank" w:tooltip="Zakon o davku na dodano vrednost (uradno prečiščeno besedilo)" w:history="1">
        <w:r w:rsidRPr="00E37B87">
          <w:rPr>
            <w:rStyle w:val="Hiperpovezava"/>
            <w:rFonts w:asciiTheme="majorHAnsi" w:hAnsiTheme="majorHAnsi" w:cstheme="minorHAnsi"/>
          </w:rPr>
          <w:t>13/11</w:t>
        </w:r>
      </w:hyperlink>
      <w:r w:rsidRPr="00E37B87">
        <w:rPr>
          <w:rFonts w:asciiTheme="majorHAnsi" w:hAnsiTheme="majorHAnsi" w:cstheme="minorHAnsi"/>
        </w:rPr>
        <w:t xml:space="preserve"> – uradno prečiščeno besedilo, </w:t>
      </w:r>
      <w:hyperlink r:id="rId16" w:tgtFrame="_blank" w:tooltip="Zakon o dopolnitvah Zakona o davku na dodano vrednost" w:history="1">
        <w:r w:rsidRPr="00E37B87">
          <w:rPr>
            <w:rStyle w:val="Hiperpovezava"/>
            <w:rFonts w:asciiTheme="majorHAnsi" w:hAnsiTheme="majorHAnsi" w:cstheme="minorHAnsi"/>
          </w:rPr>
          <w:t>18/11</w:t>
        </w:r>
      </w:hyperlink>
      <w:r w:rsidRPr="00E37B87">
        <w:rPr>
          <w:rFonts w:asciiTheme="majorHAnsi" w:hAnsiTheme="majorHAnsi" w:cstheme="minorHAnsi"/>
        </w:rPr>
        <w:t xml:space="preserve">, </w:t>
      </w:r>
      <w:hyperlink r:id="rId17" w:tgtFrame="_blank" w:tooltip="Zakon o spremembah in dopolnitvah Zakona o davku na dodano vrednost" w:history="1">
        <w:r w:rsidRPr="00E37B87">
          <w:rPr>
            <w:rStyle w:val="Hiperpovezava"/>
            <w:rFonts w:asciiTheme="majorHAnsi" w:hAnsiTheme="majorHAnsi" w:cstheme="minorHAnsi"/>
          </w:rPr>
          <w:t>78/11</w:t>
        </w:r>
      </w:hyperlink>
      <w:r w:rsidRPr="00E37B87">
        <w:rPr>
          <w:rFonts w:asciiTheme="majorHAnsi" w:hAnsiTheme="majorHAnsi" w:cstheme="minorHAnsi"/>
        </w:rPr>
        <w:t xml:space="preserve">, </w:t>
      </w:r>
      <w:hyperlink r:id="rId18" w:tgtFrame="_blank" w:tooltip="Zakon o spremembah Zakona o davku na dodano vrednost" w:history="1">
        <w:r w:rsidRPr="00E37B87">
          <w:rPr>
            <w:rStyle w:val="Hiperpovezava"/>
            <w:rFonts w:asciiTheme="majorHAnsi" w:hAnsiTheme="majorHAnsi" w:cstheme="minorHAnsi"/>
          </w:rPr>
          <w:t>38/12</w:t>
        </w:r>
      </w:hyperlink>
      <w:r w:rsidRPr="00E37B87">
        <w:rPr>
          <w:rFonts w:asciiTheme="majorHAnsi" w:hAnsiTheme="majorHAnsi" w:cstheme="minorHAnsi"/>
        </w:rPr>
        <w:t xml:space="preserve">, </w:t>
      </w:r>
      <w:hyperlink r:id="rId19" w:tgtFrame="_blank" w:tooltip="Zakon o spremembah in dopolnitvah Zakona o davku na dodano vrednost" w:history="1">
        <w:r w:rsidRPr="00E37B87">
          <w:rPr>
            <w:rStyle w:val="Hiperpovezava"/>
            <w:rFonts w:asciiTheme="majorHAnsi" w:hAnsiTheme="majorHAnsi" w:cstheme="minorHAnsi"/>
          </w:rPr>
          <w:t>83/12</w:t>
        </w:r>
      </w:hyperlink>
      <w:r w:rsidRPr="00E37B87">
        <w:rPr>
          <w:rFonts w:asciiTheme="majorHAnsi" w:hAnsiTheme="majorHAnsi" w:cstheme="minorHAnsi"/>
        </w:rPr>
        <w:t xml:space="preserve">, </w:t>
      </w:r>
      <w:hyperlink r:id="rId20" w:tgtFrame="_blank" w:tooltip="Zakon o spremembah in dopolnitvah Zakona o davku na dodano vrednost" w:history="1">
        <w:r w:rsidRPr="00E37B87">
          <w:rPr>
            <w:rStyle w:val="Hiperpovezava"/>
            <w:rFonts w:asciiTheme="majorHAnsi" w:hAnsiTheme="majorHAnsi" w:cstheme="minorHAnsi"/>
          </w:rPr>
          <w:t>86/14</w:t>
        </w:r>
      </w:hyperlink>
      <w:r w:rsidRPr="00E37B87">
        <w:rPr>
          <w:rFonts w:asciiTheme="majorHAnsi" w:hAnsiTheme="majorHAnsi" w:cstheme="minorHAnsi"/>
        </w:rPr>
        <w:t xml:space="preserve"> in </w:t>
      </w:r>
      <w:hyperlink r:id="rId21" w:tgtFrame="_blank" w:tooltip="Zakon o spremembah in dopolnitvah Zakona o davku na dodano vrednost" w:history="1">
        <w:r w:rsidRPr="00E37B87">
          <w:rPr>
            <w:rStyle w:val="Hiperpovezava"/>
            <w:rFonts w:asciiTheme="majorHAnsi" w:hAnsiTheme="majorHAnsi" w:cstheme="minorHAnsi"/>
          </w:rPr>
          <w:t>90/15</w:t>
        </w:r>
      </w:hyperlink>
      <w:r w:rsidRPr="00E37B87">
        <w:rPr>
          <w:rFonts w:asciiTheme="majorHAnsi" w:hAnsiTheme="majorHAnsi" w:cstheme="minorHAnsi"/>
        </w:rPr>
        <w:t>) DDV obračunati.</w:t>
      </w:r>
    </w:p>
    <w:p w14:paraId="48B3029F" w14:textId="77777777" w:rsidR="00905D1D" w:rsidRPr="00E37B87" w:rsidRDefault="00905D1D" w:rsidP="00905D1D">
      <w:pPr>
        <w:rPr>
          <w:rFonts w:asciiTheme="majorHAnsi" w:hAnsiTheme="majorHAnsi" w:cstheme="minorHAnsi"/>
        </w:rPr>
      </w:pPr>
    </w:p>
    <w:p w14:paraId="16785C11" w14:textId="77777777" w:rsidR="00905D1D" w:rsidRPr="00E37B87" w:rsidRDefault="00905D1D" w:rsidP="00905D1D">
      <w:pPr>
        <w:rPr>
          <w:rFonts w:asciiTheme="majorHAnsi" w:hAnsiTheme="majorHAnsi" w:cstheme="minorHAnsi"/>
        </w:rPr>
      </w:pPr>
      <w:r w:rsidRPr="00E37B87">
        <w:rPr>
          <w:rFonts w:asciiTheme="majorHAnsi" w:hAnsiTheme="majorHAnsi" w:cstheme="minorHAnsi"/>
        </w:rPr>
        <w:t>Podatki o parkirnih mestih:</w:t>
      </w:r>
    </w:p>
    <w:p w14:paraId="2270A489" w14:textId="77777777" w:rsidR="00905D1D" w:rsidRPr="00E37B87" w:rsidRDefault="00905D1D" w:rsidP="00905D1D">
      <w:pPr>
        <w:jc w:val="both"/>
        <w:rPr>
          <w:rFonts w:asciiTheme="majorHAnsi" w:hAnsiTheme="majorHAnsi" w:cstheme="minorHAnsi"/>
        </w:rPr>
      </w:pPr>
      <w:r w:rsidRPr="00E37B87">
        <w:rPr>
          <w:rFonts w:asciiTheme="majorHAnsi" w:hAnsiTheme="majorHAnsi" w:cstheme="minorHAnsi"/>
        </w:rPr>
        <w:t>Parkirna mesta, ki se najemajo, so varovana (navede se DA ali NE)_________________ na sledeči način (navede se, kako so varovana):</w:t>
      </w:r>
    </w:p>
    <w:p w14:paraId="5664E3A0" w14:textId="231E9438" w:rsidR="00905D1D" w:rsidRPr="00E37B87" w:rsidRDefault="00905D1D" w:rsidP="00905D1D">
      <w:pPr>
        <w:jc w:val="both"/>
        <w:rPr>
          <w:rFonts w:asciiTheme="majorHAnsi" w:hAnsiTheme="majorHAnsi" w:cstheme="minorHAnsi"/>
        </w:rPr>
      </w:pPr>
      <w:r w:rsidRPr="00E37B87">
        <w:rPr>
          <w:rFonts w:asciiTheme="majorHAnsi" w:hAnsiTheme="majorHAnsi" w:cstheme="minorHAnsi"/>
        </w:rPr>
        <w:t>____________________________________________________________________</w:t>
      </w:r>
    </w:p>
    <w:p w14:paraId="777D5261" w14:textId="77777777" w:rsidR="00905D1D" w:rsidRPr="00E37B87" w:rsidRDefault="00905D1D" w:rsidP="00905D1D">
      <w:pPr>
        <w:ind w:left="60"/>
        <w:jc w:val="both"/>
        <w:rPr>
          <w:rFonts w:asciiTheme="majorHAnsi" w:hAnsiTheme="majorHAnsi" w:cstheme="minorHAnsi"/>
        </w:rPr>
      </w:pPr>
    </w:p>
    <w:p w14:paraId="1DCE4A9A" w14:textId="77777777" w:rsidR="00905D1D" w:rsidRPr="00E37B87" w:rsidRDefault="00905D1D" w:rsidP="00905D1D">
      <w:pPr>
        <w:ind w:left="60"/>
        <w:jc w:val="both"/>
        <w:rPr>
          <w:rFonts w:asciiTheme="majorHAnsi" w:hAnsiTheme="majorHAnsi" w:cstheme="minorHAnsi"/>
        </w:rPr>
      </w:pPr>
      <w:r w:rsidRPr="00E37B87">
        <w:rPr>
          <w:rFonts w:asciiTheme="majorHAnsi" w:hAnsiTheme="majorHAnsi" w:cstheme="minorHAnsi"/>
        </w:rPr>
        <w:t>SKUPNO zagotovljeno število vseh parkirnih mest, namenjenih objektu (za parkiranje strank in zaposlenih) je (navede se število):__________________________.</w:t>
      </w:r>
    </w:p>
    <w:p w14:paraId="0E10B710" w14:textId="77777777" w:rsidR="00905D1D" w:rsidRPr="00E37B87" w:rsidRDefault="00905D1D" w:rsidP="00905D1D">
      <w:pPr>
        <w:ind w:left="60"/>
        <w:jc w:val="both"/>
        <w:rPr>
          <w:rFonts w:asciiTheme="majorHAnsi" w:hAnsiTheme="majorHAnsi" w:cstheme="minorHAnsi"/>
        </w:rPr>
      </w:pPr>
    </w:p>
    <w:p w14:paraId="324B8E5F" w14:textId="77777777" w:rsidR="00905D1D" w:rsidRPr="00E37B87" w:rsidRDefault="00905D1D" w:rsidP="00905D1D">
      <w:pPr>
        <w:ind w:left="60"/>
        <w:jc w:val="both"/>
        <w:rPr>
          <w:rFonts w:asciiTheme="majorHAnsi" w:hAnsiTheme="majorHAnsi" w:cstheme="minorHAnsi"/>
        </w:rPr>
      </w:pPr>
      <w:r w:rsidRPr="00E37B87">
        <w:rPr>
          <w:rFonts w:asciiTheme="majorHAnsi" w:hAnsiTheme="majorHAnsi" w:cstheme="minorHAnsi"/>
        </w:rPr>
        <w:t>Ali obstaja možnosti parkiranja za stranke v neposredni bližini objekta in kje?</w:t>
      </w:r>
    </w:p>
    <w:p w14:paraId="17A196C6" w14:textId="53D45CE1" w:rsidR="00905D1D" w:rsidRPr="00E37B87" w:rsidRDefault="00905D1D" w:rsidP="00905D1D">
      <w:pPr>
        <w:ind w:left="60"/>
        <w:jc w:val="both"/>
        <w:rPr>
          <w:rFonts w:asciiTheme="majorHAnsi" w:hAnsiTheme="majorHAnsi" w:cstheme="minorHAnsi"/>
        </w:rPr>
      </w:pPr>
      <w:r w:rsidRPr="00E37B87">
        <w:rPr>
          <w:rFonts w:asciiTheme="majorHAnsi" w:hAnsiTheme="majorHAnsi" w:cstheme="minorHAnsi"/>
        </w:rPr>
        <w:t>____________________________________________________________________</w:t>
      </w:r>
    </w:p>
    <w:p w14:paraId="2D21EF9D" w14:textId="77777777" w:rsidR="00905D1D" w:rsidRPr="00E37B87" w:rsidRDefault="00905D1D" w:rsidP="00905D1D">
      <w:pPr>
        <w:jc w:val="both"/>
        <w:rPr>
          <w:rFonts w:asciiTheme="majorHAnsi" w:hAnsiTheme="majorHAnsi" w:cstheme="minorHAnsi"/>
        </w:rPr>
      </w:pPr>
    </w:p>
    <w:p w14:paraId="2B4FAEF6" w14:textId="77777777" w:rsidR="00905D1D" w:rsidRPr="00E37B87" w:rsidRDefault="00905D1D" w:rsidP="00905D1D">
      <w:pPr>
        <w:ind w:left="60"/>
        <w:jc w:val="both"/>
        <w:rPr>
          <w:rFonts w:asciiTheme="majorHAnsi" w:hAnsiTheme="majorHAnsi" w:cstheme="minorHAnsi"/>
          <w:b/>
        </w:rPr>
      </w:pPr>
      <w:r w:rsidRPr="00E37B87">
        <w:rPr>
          <w:rFonts w:asciiTheme="majorHAnsi" w:hAnsiTheme="majorHAnsi" w:cstheme="minorHAnsi"/>
          <w:b/>
        </w:rPr>
        <w:lastRenderedPageBreak/>
        <w:t>OBVEZNA PRILOGA:</w:t>
      </w:r>
    </w:p>
    <w:p w14:paraId="2AF7EFE8" w14:textId="77777777" w:rsidR="00905D1D" w:rsidRPr="00E37B87" w:rsidRDefault="00905D1D" w:rsidP="00905D1D">
      <w:pPr>
        <w:ind w:left="60"/>
        <w:jc w:val="both"/>
        <w:rPr>
          <w:rFonts w:asciiTheme="majorHAnsi" w:hAnsiTheme="majorHAnsi" w:cstheme="minorHAnsi"/>
          <w:b/>
        </w:rPr>
      </w:pPr>
      <w:r w:rsidRPr="00E37B87">
        <w:rPr>
          <w:rFonts w:asciiTheme="majorHAnsi" w:hAnsiTheme="majorHAnsi" w:cstheme="minorHAnsi"/>
          <w:b/>
        </w:rPr>
        <w:t>- informativni tloris ponujenih prostorov</w:t>
      </w:r>
    </w:p>
    <w:p w14:paraId="04BB5746" w14:textId="77777777" w:rsidR="00905D1D" w:rsidRPr="00E37B87" w:rsidRDefault="00905D1D" w:rsidP="00905D1D">
      <w:pPr>
        <w:jc w:val="both"/>
        <w:rPr>
          <w:rFonts w:asciiTheme="majorHAnsi" w:hAnsiTheme="majorHAnsi" w:cstheme="minorHAnsi"/>
        </w:rPr>
      </w:pPr>
    </w:p>
    <w:p w14:paraId="220FD08E" w14:textId="77777777" w:rsidR="00905D1D" w:rsidRPr="00E37B87" w:rsidRDefault="00905D1D" w:rsidP="00905D1D">
      <w:pPr>
        <w:jc w:val="both"/>
        <w:rPr>
          <w:rFonts w:asciiTheme="majorHAnsi" w:hAnsiTheme="majorHAnsi" w:cstheme="minorHAnsi"/>
        </w:rPr>
      </w:pPr>
    </w:p>
    <w:p w14:paraId="53C08CEF" w14:textId="77777777" w:rsidR="00905D1D" w:rsidRPr="00E37B87" w:rsidRDefault="00905D1D" w:rsidP="00905D1D">
      <w:pPr>
        <w:ind w:left="60"/>
        <w:jc w:val="both"/>
        <w:rPr>
          <w:rFonts w:asciiTheme="majorHAnsi" w:hAnsiTheme="majorHAnsi" w:cstheme="minorHAnsi"/>
        </w:rPr>
      </w:pPr>
      <w:r w:rsidRPr="00E37B87">
        <w:rPr>
          <w:rFonts w:asciiTheme="majorHAnsi" w:hAnsiTheme="majorHAnsi" w:cstheme="minorHAnsi"/>
        </w:rPr>
        <w:t>Datum:_______________</w:t>
      </w:r>
      <w:r w:rsidRPr="00E37B87">
        <w:rPr>
          <w:rFonts w:asciiTheme="majorHAnsi" w:hAnsiTheme="majorHAnsi" w:cstheme="minorHAnsi"/>
        </w:rPr>
        <w:tab/>
      </w:r>
      <w:r w:rsidRPr="00E37B87">
        <w:rPr>
          <w:rFonts w:asciiTheme="majorHAnsi" w:hAnsiTheme="majorHAnsi" w:cstheme="minorHAnsi"/>
        </w:rPr>
        <w:tab/>
        <w:t xml:space="preserve">       </w:t>
      </w:r>
      <w:r w:rsidRPr="00E37B87">
        <w:rPr>
          <w:rFonts w:asciiTheme="majorHAnsi" w:hAnsiTheme="majorHAnsi" w:cstheme="minorHAnsi"/>
        </w:rPr>
        <w:tab/>
        <w:t>Žig in podpis ponudnika:____________________________</w:t>
      </w:r>
    </w:p>
    <w:p w14:paraId="1CEB9341" w14:textId="77777777" w:rsidR="00905D1D" w:rsidRPr="00E37B87" w:rsidRDefault="00905D1D" w:rsidP="00905D1D">
      <w:pPr>
        <w:jc w:val="both"/>
        <w:rPr>
          <w:rFonts w:asciiTheme="majorHAnsi" w:hAnsiTheme="majorHAnsi" w:cstheme="minorHAnsi"/>
        </w:rPr>
      </w:pPr>
    </w:p>
    <w:p w14:paraId="147CE3B5" w14:textId="75A5C46D" w:rsidR="00905D1D" w:rsidRPr="00E37B87" w:rsidRDefault="00905D1D" w:rsidP="00905D1D">
      <w:pPr>
        <w:jc w:val="both"/>
        <w:rPr>
          <w:rFonts w:asciiTheme="majorHAnsi" w:hAnsiTheme="majorHAnsi" w:cstheme="minorHAnsi"/>
        </w:rPr>
      </w:pPr>
    </w:p>
    <w:p w14:paraId="736D7172" w14:textId="48A61953" w:rsidR="00D07525" w:rsidRPr="00E37B87" w:rsidRDefault="00D07525" w:rsidP="00905D1D">
      <w:pPr>
        <w:jc w:val="both"/>
        <w:rPr>
          <w:rFonts w:asciiTheme="majorHAnsi" w:hAnsiTheme="majorHAnsi" w:cstheme="minorHAnsi"/>
        </w:rPr>
      </w:pPr>
    </w:p>
    <w:p w14:paraId="2726692F" w14:textId="079DF65C" w:rsidR="00D07525" w:rsidRPr="00E37B87" w:rsidRDefault="00D07525">
      <w:pPr>
        <w:rPr>
          <w:rFonts w:asciiTheme="majorHAnsi" w:hAnsiTheme="majorHAnsi" w:cstheme="minorHAnsi"/>
        </w:rPr>
      </w:pPr>
      <w:r w:rsidRPr="00E37B87">
        <w:rPr>
          <w:rFonts w:asciiTheme="majorHAnsi" w:hAnsiTheme="majorHAnsi" w:cstheme="minorHAnsi"/>
        </w:rPr>
        <w:br w:type="page"/>
      </w:r>
    </w:p>
    <w:p w14:paraId="082E4EFD" w14:textId="77777777" w:rsidR="00905D1D" w:rsidRPr="00B7788E" w:rsidRDefault="00905D1D" w:rsidP="00905D1D">
      <w:pPr>
        <w:numPr>
          <w:ilvl w:val="0"/>
          <w:numId w:val="15"/>
        </w:numPr>
        <w:spacing w:line="260" w:lineRule="exact"/>
        <w:jc w:val="center"/>
        <w:rPr>
          <w:rFonts w:asciiTheme="minorHAnsi" w:hAnsiTheme="minorHAnsi" w:cstheme="minorHAnsi"/>
          <w:b/>
        </w:rPr>
      </w:pPr>
      <w:r w:rsidRPr="00B7788E">
        <w:rPr>
          <w:rFonts w:asciiTheme="minorHAnsi" w:hAnsiTheme="minorHAnsi" w:cstheme="minorHAnsi"/>
          <w:b/>
        </w:rPr>
        <w:lastRenderedPageBreak/>
        <w:t>ZAHTEVE MATERIALNEGA VARSTVA ARHIVSKEGA GRADIVA</w:t>
      </w:r>
    </w:p>
    <w:p w14:paraId="7398FB7A" w14:textId="77777777" w:rsidR="00905D1D" w:rsidRPr="00B7788E" w:rsidRDefault="00905D1D" w:rsidP="00905D1D">
      <w:pPr>
        <w:pStyle w:val="Default"/>
        <w:rPr>
          <w:rFonts w:asciiTheme="minorHAnsi" w:hAnsiTheme="minorHAnsi" w:cstheme="minorHAnsi"/>
        </w:rPr>
      </w:pPr>
    </w:p>
    <w:p w14:paraId="4EF460AB" w14:textId="77777777" w:rsidR="00905D1D" w:rsidRPr="00B7788E" w:rsidRDefault="00905D1D" w:rsidP="00905D1D">
      <w:pPr>
        <w:pStyle w:val="Default"/>
        <w:jc w:val="both"/>
        <w:rPr>
          <w:rFonts w:asciiTheme="minorHAnsi" w:hAnsiTheme="minorHAnsi" w:cstheme="minorHAnsi"/>
        </w:rPr>
      </w:pPr>
      <w:r w:rsidRPr="00B7788E">
        <w:rPr>
          <w:rFonts w:asciiTheme="minorHAnsi" w:hAnsiTheme="minorHAnsi" w:cstheme="minorHAnsi"/>
          <w:bCs/>
        </w:rPr>
        <w:t>Zahteve za zgradbe</w:t>
      </w:r>
      <w:r w:rsidRPr="00B7788E">
        <w:rPr>
          <w:rFonts w:asciiTheme="minorHAnsi" w:hAnsiTheme="minorHAnsi" w:cstheme="minorHAnsi"/>
        </w:rPr>
        <w:t>, v katerih se izvaja hramba in varstvo arhivskega gradiva predpisujejo Zakon o varstvu dokumentarnega in arhivskega gradiva ter arhivih (UL RS, št. 30/06, 51/14), Uredba o varstvu dokumentarnega in arhivskega gradiva (UL RS, št. 42/17) ter mednarodni standardi.</w:t>
      </w:r>
    </w:p>
    <w:p w14:paraId="102D68F3" w14:textId="77777777" w:rsidR="00905D1D" w:rsidRPr="00B7788E" w:rsidRDefault="00905D1D" w:rsidP="00905D1D">
      <w:pPr>
        <w:pStyle w:val="Default"/>
        <w:jc w:val="both"/>
        <w:rPr>
          <w:rFonts w:asciiTheme="minorHAnsi" w:hAnsiTheme="minorHAnsi" w:cstheme="minorHAnsi"/>
        </w:rPr>
      </w:pPr>
    </w:p>
    <w:p w14:paraId="391FEA2D" w14:textId="77777777" w:rsidR="00905D1D" w:rsidRPr="00B7788E" w:rsidRDefault="00905D1D" w:rsidP="00905D1D">
      <w:pPr>
        <w:pStyle w:val="Default"/>
        <w:jc w:val="both"/>
        <w:rPr>
          <w:rFonts w:asciiTheme="minorHAnsi" w:hAnsiTheme="minorHAnsi" w:cstheme="minorHAnsi"/>
        </w:rPr>
      </w:pPr>
      <w:r w:rsidRPr="00B7788E">
        <w:rPr>
          <w:rFonts w:asciiTheme="minorHAnsi" w:hAnsiTheme="minorHAnsi" w:cstheme="minorHAnsi"/>
        </w:rPr>
        <w:t>Arhivsko gradivo se skladno z zakonom trajno in strokovno neoporečno hrani v ustreznih prostorih in opremi, v ustreznih klimatskih pogojih, zavarovano pred vlomom, požarom, vodo, biološkimi, kemičnimi, fizikalnimi in drugimi škodljivimi vplivi.</w:t>
      </w:r>
    </w:p>
    <w:p w14:paraId="18678728" w14:textId="77777777" w:rsidR="00905D1D" w:rsidRPr="00B7788E" w:rsidRDefault="00905D1D" w:rsidP="00905D1D">
      <w:pPr>
        <w:pStyle w:val="Default"/>
        <w:jc w:val="both"/>
        <w:rPr>
          <w:rFonts w:asciiTheme="minorHAnsi" w:hAnsiTheme="minorHAnsi" w:cstheme="minorHAnsi"/>
        </w:rPr>
      </w:pPr>
    </w:p>
    <w:p w14:paraId="56B8D5F5" w14:textId="77777777" w:rsidR="00905D1D" w:rsidRPr="00B7788E" w:rsidRDefault="00905D1D" w:rsidP="00905D1D">
      <w:pPr>
        <w:pStyle w:val="Default"/>
        <w:jc w:val="both"/>
        <w:rPr>
          <w:rFonts w:asciiTheme="minorHAnsi" w:hAnsiTheme="minorHAnsi" w:cstheme="minorHAnsi"/>
        </w:rPr>
      </w:pPr>
      <w:r w:rsidRPr="00B7788E">
        <w:rPr>
          <w:rFonts w:asciiTheme="minorHAnsi" w:hAnsiTheme="minorHAnsi" w:cstheme="minorHAnsi"/>
        </w:rPr>
        <w:t>Zgradbe, v katerih se hrani arhivsko gradivo, morajo biti zaradi zahtevane trajnosti še posebej potresno- in ognjevarne ter zaščitene pred morebitnimi vlomi, prostori hrambe pa morajo biti dobro zavarovani pred vdori vode, mrčesa, glodavcev in onesnaženim zrakom, nadalje morajo biti ustrezno zatemnjeni in hladni, primerna mora biti tudi relativna vlažnost zraka.</w:t>
      </w:r>
    </w:p>
    <w:p w14:paraId="0BF4FC56" w14:textId="77777777" w:rsidR="00905D1D" w:rsidRPr="00B7788E" w:rsidRDefault="00905D1D" w:rsidP="00905D1D">
      <w:pPr>
        <w:pStyle w:val="Default"/>
        <w:jc w:val="both"/>
        <w:rPr>
          <w:rFonts w:asciiTheme="minorHAnsi" w:hAnsiTheme="minorHAnsi" w:cstheme="minorHAnsi"/>
        </w:rPr>
      </w:pPr>
    </w:p>
    <w:p w14:paraId="50812B09" w14:textId="77777777" w:rsidR="00905D1D" w:rsidRPr="00B7788E" w:rsidRDefault="00905D1D" w:rsidP="00905D1D">
      <w:pPr>
        <w:pStyle w:val="Default"/>
        <w:jc w:val="both"/>
        <w:rPr>
          <w:rFonts w:asciiTheme="minorHAnsi" w:hAnsiTheme="minorHAnsi" w:cstheme="minorHAnsi"/>
        </w:rPr>
      </w:pPr>
      <w:r w:rsidRPr="00B7788E">
        <w:rPr>
          <w:rFonts w:asciiTheme="minorHAnsi" w:hAnsiTheme="minorHAnsi" w:cstheme="minorHAnsi"/>
          <w:i/>
        </w:rPr>
        <w:t>Uredba o varstvu dokumentarnega in arhivskega gradiva</w:t>
      </w:r>
      <w:r w:rsidRPr="00B7788E">
        <w:rPr>
          <w:rFonts w:asciiTheme="minorHAnsi" w:hAnsiTheme="minorHAnsi" w:cstheme="minorHAnsi"/>
        </w:rPr>
        <w:t xml:space="preserve"> določa načine izvajanja materialnega varstva arhivskega in dokumentarnega gradiva. Materialno varstvo obsega določitev pogojev za ustreznost prostorov in opreme za hranjenje gradiva in določitev potrebnih ukrepov za zavarovanje gradiva pred tatvinami, vlomi, obrabo, prahom, ognjem, vodo, neustrezno temperaturo in vlago, vdorom svetlobe ter pred drugimi škodljivimi biološkimi, kemičnimi in fizikalnimi vplivi.</w:t>
      </w:r>
    </w:p>
    <w:p w14:paraId="065CD02A" w14:textId="77777777" w:rsidR="00905D1D" w:rsidRPr="00B7788E" w:rsidRDefault="00905D1D" w:rsidP="00905D1D">
      <w:pPr>
        <w:pStyle w:val="Default"/>
        <w:jc w:val="both"/>
        <w:rPr>
          <w:rFonts w:asciiTheme="minorHAnsi" w:hAnsiTheme="minorHAnsi" w:cstheme="minorHAnsi"/>
        </w:rPr>
      </w:pPr>
    </w:p>
    <w:p w14:paraId="31AA9135" w14:textId="77777777" w:rsidR="00905D1D" w:rsidRPr="00B7788E" w:rsidRDefault="00905D1D" w:rsidP="00905D1D">
      <w:pPr>
        <w:pStyle w:val="Default"/>
        <w:jc w:val="both"/>
        <w:rPr>
          <w:rFonts w:asciiTheme="minorHAnsi" w:hAnsiTheme="minorHAnsi" w:cstheme="minorHAnsi"/>
        </w:rPr>
      </w:pPr>
      <w:r w:rsidRPr="00B7788E">
        <w:rPr>
          <w:rFonts w:asciiTheme="minorHAnsi" w:hAnsiTheme="minorHAnsi" w:cstheme="minorHAnsi"/>
        </w:rPr>
        <w:t>Uredba določa, da naj bodo arhivski depoji:</w:t>
      </w:r>
    </w:p>
    <w:p w14:paraId="77916FB3" w14:textId="77777777" w:rsidR="00905D1D" w:rsidRPr="00B7788E" w:rsidRDefault="00905D1D" w:rsidP="00905D1D">
      <w:pPr>
        <w:pStyle w:val="Default"/>
        <w:jc w:val="both"/>
        <w:rPr>
          <w:rFonts w:asciiTheme="minorHAnsi" w:hAnsiTheme="minorHAnsi" w:cstheme="minorHAnsi"/>
        </w:rPr>
      </w:pPr>
      <w:r w:rsidRPr="00B7788E">
        <w:rPr>
          <w:rFonts w:asciiTheme="minorHAnsi" w:hAnsiTheme="minorHAnsi" w:cstheme="minorHAnsi"/>
        </w:rPr>
        <w:t>1. ločeni od drugih prostorov;</w:t>
      </w:r>
    </w:p>
    <w:p w14:paraId="217710E1" w14:textId="77777777" w:rsidR="00905D1D" w:rsidRPr="00B7788E" w:rsidRDefault="00905D1D" w:rsidP="00905D1D">
      <w:pPr>
        <w:pStyle w:val="Default"/>
        <w:jc w:val="both"/>
        <w:rPr>
          <w:rFonts w:asciiTheme="minorHAnsi" w:hAnsiTheme="minorHAnsi" w:cstheme="minorHAnsi"/>
        </w:rPr>
      </w:pPr>
      <w:r w:rsidRPr="00B7788E">
        <w:rPr>
          <w:rFonts w:asciiTheme="minorHAnsi" w:hAnsiTheme="minorHAnsi" w:cstheme="minorHAnsi"/>
        </w:rPr>
        <w:t>2. varni pred vdorom vode, vlago, požarom, potresom, nepooblaščenim vstopom, strelo ter ustrezno ločeni od plinskih, vodovodnih in kanalizacijskih napeljav, kurišč, dimovodov, glavnih vodov centralne kurjave, električnih napeljav, ki niso namenjene delovanju depojev, ter podobnih nevarnih napeljav in sistemov;</w:t>
      </w:r>
    </w:p>
    <w:p w14:paraId="6FCF3C1C" w14:textId="77777777" w:rsidR="00905D1D" w:rsidRPr="00B7788E" w:rsidRDefault="00905D1D" w:rsidP="00905D1D">
      <w:pPr>
        <w:pStyle w:val="Default"/>
        <w:jc w:val="both"/>
        <w:rPr>
          <w:rFonts w:asciiTheme="minorHAnsi" w:hAnsiTheme="minorHAnsi" w:cstheme="minorHAnsi"/>
        </w:rPr>
      </w:pPr>
      <w:r w:rsidRPr="00B7788E">
        <w:rPr>
          <w:rFonts w:asciiTheme="minorHAnsi" w:hAnsiTheme="minorHAnsi" w:cstheme="minorHAnsi"/>
        </w:rPr>
        <w:t>3. grajeni tako, da zagotavljajo stabilne in ustrezne mikroklimatske pogoje za hrambo arhivskega gradiva (40–60 % relativne vlage ter 16–19 °C);</w:t>
      </w:r>
    </w:p>
    <w:p w14:paraId="7C41FD19" w14:textId="77777777" w:rsidR="00905D1D" w:rsidRPr="00B7788E" w:rsidRDefault="00905D1D" w:rsidP="00905D1D">
      <w:pPr>
        <w:pStyle w:val="Default"/>
        <w:jc w:val="both"/>
        <w:rPr>
          <w:rFonts w:asciiTheme="minorHAnsi" w:hAnsiTheme="minorHAnsi" w:cstheme="minorHAnsi"/>
        </w:rPr>
      </w:pPr>
      <w:r w:rsidRPr="00B7788E">
        <w:rPr>
          <w:rFonts w:asciiTheme="minorHAnsi" w:hAnsiTheme="minorHAnsi" w:cstheme="minorHAnsi"/>
        </w:rPr>
        <w:t>4. ustrezno hidro- in toplotno izolirani;</w:t>
      </w:r>
    </w:p>
    <w:p w14:paraId="0A979CE6" w14:textId="77777777" w:rsidR="00905D1D" w:rsidRPr="00B7788E" w:rsidRDefault="00905D1D" w:rsidP="00905D1D">
      <w:pPr>
        <w:pStyle w:val="Default"/>
        <w:jc w:val="both"/>
        <w:rPr>
          <w:rFonts w:asciiTheme="minorHAnsi" w:hAnsiTheme="minorHAnsi" w:cstheme="minorHAnsi"/>
        </w:rPr>
      </w:pPr>
      <w:r w:rsidRPr="00B7788E">
        <w:rPr>
          <w:rFonts w:asciiTheme="minorHAnsi" w:hAnsiTheme="minorHAnsi" w:cstheme="minorHAnsi"/>
        </w:rPr>
        <w:t>5. opremljeni z ustrezno električno napeljavo s centralnim izklopom električnega toka v vseh depojih;</w:t>
      </w:r>
    </w:p>
    <w:p w14:paraId="756ADDEC" w14:textId="77777777" w:rsidR="00905D1D" w:rsidRPr="00B7788E" w:rsidRDefault="00905D1D" w:rsidP="00905D1D">
      <w:pPr>
        <w:pStyle w:val="Default"/>
        <w:jc w:val="both"/>
        <w:rPr>
          <w:rFonts w:asciiTheme="minorHAnsi" w:hAnsiTheme="minorHAnsi" w:cstheme="minorHAnsi"/>
        </w:rPr>
      </w:pPr>
      <w:r w:rsidRPr="00B7788E">
        <w:rPr>
          <w:rFonts w:asciiTheme="minorHAnsi" w:hAnsiTheme="minorHAnsi" w:cstheme="minorHAnsi"/>
        </w:rPr>
        <w:t>6. opremljeni s svetili, ki ne oddajajo škodljivih sevanj.</w:t>
      </w:r>
    </w:p>
    <w:p w14:paraId="1FD093AF" w14:textId="77777777" w:rsidR="00905D1D" w:rsidRPr="00B7788E" w:rsidRDefault="00905D1D" w:rsidP="00905D1D">
      <w:pPr>
        <w:pStyle w:val="Default"/>
        <w:jc w:val="both"/>
        <w:rPr>
          <w:rFonts w:asciiTheme="minorHAnsi" w:hAnsiTheme="minorHAnsi" w:cstheme="minorHAnsi"/>
        </w:rPr>
      </w:pPr>
    </w:p>
    <w:p w14:paraId="1FBE5840" w14:textId="77777777" w:rsidR="00905D1D" w:rsidRPr="00B7788E" w:rsidRDefault="00905D1D" w:rsidP="00905D1D">
      <w:pPr>
        <w:pStyle w:val="Default"/>
        <w:jc w:val="both"/>
        <w:rPr>
          <w:rFonts w:asciiTheme="minorHAnsi" w:hAnsiTheme="minorHAnsi" w:cstheme="minorHAnsi"/>
        </w:rPr>
      </w:pPr>
      <w:r w:rsidRPr="00B7788E">
        <w:rPr>
          <w:rFonts w:asciiTheme="minorHAnsi" w:hAnsiTheme="minorHAnsi" w:cstheme="minorHAnsi"/>
        </w:rPr>
        <w:t>V arhivskih depojih in njihovi neposredni bližini se ne smejo hraniti gorljive, vnetljive in druge nevarne snovi.</w:t>
      </w:r>
    </w:p>
    <w:p w14:paraId="644C4126" w14:textId="77777777" w:rsidR="00905D1D" w:rsidRPr="00B7788E" w:rsidRDefault="00905D1D" w:rsidP="00905D1D">
      <w:pPr>
        <w:pStyle w:val="Default"/>
        <w:jc w:val="both"/>
        <w:rPr>
          <w:rFonts w:asciiTheme="minorHAnsi" w:hAnsiTheme="minorHAnsi" w:cstheme="minorHAnsi"/>
        </w:rPr>
      </w:pPr>
    </w:p>
    <w:p w14:paraId="5C6C4DF5" w14:textId="77777777" w:rsidR="00905D1D" w:rsidRPr="00B7788E" w:rsidRDefault="00905D1D" w:rsidP="00905D1D">
      <w:pPr>
        <w:pStyle w:val="Default"/>
        <w:jc w:val="both"/>
        <w:rPr>
          <w:rFonts w:asciiTheme="minorHAnsi" w:hAnsiTheme="minorHAnsi" w:cstheme="minorHAnsi"/>
        </w:rPr>
      </w:pPr>
      <w:r w:rsidRPr="00B7788E">
        <w:rPr>
          <w:rFonts w:asciiTheme="minorHAnsi" w:hAnsiTheme="minorHAnsi" w:cstheme="minorHAnsi"/>
        </w:rPr>
        <w:t>Uredba določa, da naj imajo arhivski depoji:</w:t>
      </w:r>
    </w:p>
    <w:p w14:paraId="41F79336" w14:textId="77777777" w:rsidR="00905D1D" w:rsidRPr="00B7788E" w:rsidRDefault="00905D1D" w:rsidP="00905D1D">
      <w:pPr>
        <w:pStyle w:val="Default"/>
        <w:jc w:val="both"/>
        <w:rPr>
          <w:rFonts w:asciiTheme="minorHAnsi" w:hAnsiTheme="minorHAnsi" w:cstheme="minorHAnsi"/>
        </w:rPr>
      </w:pPr>
      <w:r w:rsidRPr="00B7788E">
        <w:rPr>
          <w:rFonts w:asciiTheme="minorHAnsi" w:hAnsiTheme="minorHAnsi" w:cstheme="minorHAnsi"/>
        </w:rPr>
        <w:t>1. ustrezne gasilne aparate in sisteme;</w:t>
      </w:r>
    </w:p>
    <w:p w14:paraId="51D744F9" w14:textId="77777777" w:rsidR="00905D1D" w:rsidRPr="00B7788E" w:rsidRDefault="00905D1D" w:rsidP="00905D1D">
      <w:pPr>
        <w:pStyle w:val="Default"/>
        <w:jc w:val="both"/>
        <w:rPr>
          <w:rFonts w:asciiTheme="minorHAnsi" w:hAnsiTheme="minorHAnsi" w:cstheme="minorHAnsi"/>
        </w:rPr>
      </w:pPr>
      <w:r w:rsidRPr="00B7788E">
        <w:rPr>
          <w:rFonts w:asciiTheme="minorHAnsi" w:hAnsiTheme="minorHAnsi" w:cstheme="minorHAnsi"/>
        </w:rPr>
        <w:t>2. naprave za javljanje požara, nepooblaščenega vstopa in izliva vode;</w:t>
      </w:r>
    </w:p>
    <w:p w14:paraId="4A7DF3CD" w14:textId="77777777" w:rsidR="00905D1D" w:rsidRPr="00B7788E" w:rsidRDefault="00905D1D" w:rsidP="00905D1D">
      <w:pPr>
        <w:pStyle w:val="Default"/>
        <w:jc w:val="both"/>
        <w:rPr>
          <w:rFonts w:asciiTheme="minorHAnsi" w:hAnsiTheme="minorHAnsi" w:cstheme="minorHAnsi"/>
        </w:rPr>
      </w:pPr>
      <w:r w:rsidRPr="00B7788E">
        <w:rPr>
          <w:rFonts w:asciiTheme="minorHAnsi" w:hAnsiTheme="minorHAnsi" w:cstheme="minorHAnsi"/>
        </w:rPr>
        <w:t>3. zaščito pred škodljivimi sevanji;</w:t>
      </w:r>
    </w:p>
    <w:p w14:paraId="5CFED62A" w14:textId="77777777" w:rsidR="00905D1D" w:rsidRPr="00B7788E" w:rsidRDefault="00905D1D" w:rsidP="00905D1D">
      <w:pPr>
        <w:pStyle w:val="Default"/>
        <w:jc w:val="both"/>
        <w:rPr>
          <w:rFonts w:ascii="Arial" w:hAnsi="Arial" w:cs="Arial"/>
        </w:rPr>
      </w:pPr>
      <w:r w:rsidRPr="00B7788E">
        <w:rPr>
          <w:rFonts w:asciiTheme="minorHAnsi" w:hAnsiTheme="minorHAnsi" w:cstheme="minorHAnsi"/>
        </w:rPr>
        <w:t>4. obvezno stalno detekcijo in vzdrževanje naprav za preprečevanje požara in gašenje.</w:t>
      </w:r>
    </w:p>
    <w:p w14:paraId="376AE92B" w14:textId="7761EE7B" w:rsidR="00905D1D" w:rsidRDefault="00905D1D" w:rsidP="00905D1D">
      <w:pPr>
        <w:jc w:val="both"/>
        <w:rPr>
          <w:rFonts w:ascii="Arial" w:hAnsi="Arial" w:cs="Arial"/>
        </w:rPr>
      </w:pPr>
    </w:p>
    <w:p w14:paraId="0306DB86" w14:textId="39205A74" w:rsidR="00462623" w:rsidRDefault="00462623" w:rsidP="00905D1D">
      <w:pPr>
        <w:jc w:val="both"/>
        <w:rPr>
          <w:rFonts w:ascii="Arial" w:hAnsi="Arial" w:cs="Arial"/>
        </w:rPr>
      </w:pPr>
    </w:p>
    <w:p w14:paraId="026E709B" w14:textId="77777777" w:rsidR="00462623" w:rsidRPr="00905D1D" w:rsidRDefault="00462623" w:rsidP="00462623">
      <w:pPr>
        <w:pStyle w:val="podpisi"/>
        <w:jc w:val="both"/>
        <w:rPr>
          <w:rFonts w:asciiTheme="minorHAnsi" w:hAnsiTheme="minorHAnsi" w:cstheme="minorHAnsi"/>
          <w:sz w:val="24"/>
          <w:lang w:val="sl-SI"/>
        </w:rPr>
      </w:pPr>
    </w:p>
    <w:p w14:paraId="293AE584" w14:textId="77777777" w:rsidR="00462623" w:rsidRPr="00B7788E" w:rsidRDefault="00462623" w:rsidP="00905D1D">
      <w:pPr>
        <w:jc w:val="both"/>
        <w:rPr>
          <w:rFonts w:ascii="Arial" w:hAnsi="Arial" w:cs="Arial"/>
        </w:rPr>
      </w:pPr>
    </w:p>
    <w:sectPr w:rsidR="00462623" w:rsidRPr="00B7788E" w:rsidSect="00636190">
      <w:footerReference w:type="even" r:id="rId22"/>
      <w:footerReference w:type="default" r:id="rId23"/>
      <w:headerReference w:type="first" r:id="rId24"/>
      <w:pgSz w:w="11907" w:h="16840" w:code="9"/>
      <w:pgMar w:top="1440" w:right="1418" w:bottom="1440" w:left="1418" w:header="1134" w:footer="113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00CDC" w14:textId="77777777" w:rsidR="003E7544" w:rsidRDefault="003E7544">
      <w:r>
        <w:separator/>
      </w:r>
    </w:p>
  </w:endnote>
  <w:endnote w:type="continuationSeparator" w:id="0">
    <w:p w14:paraId="3B6C2985" w14:textId="77777777" w:rsidR="003E7544" w:rsidRDefault="003E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947B" w14:textId="77777777" w:rsidR="00315CF1" w:rsidRDefault="00315CF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6F40F4B" w14:textId="77777777" w:rsidR="00315CF1" w:rsidRDefault="00315CF1">
    <w:pPr>
      <w:pStyle w:val="Noga"/>
    </w:pPr>
  </w:p>
  <w:p w14:paraId="14D894A7" w14:textId="77777777" w:rsidR="00E845DB" w:rsidRDefault="00E845DB"/>
  <w:p w14:paraId="10889684" w14:textId="77777777" w:rsidR="00E845DB" w:rsidRDefault="00E845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9E0A" w14:textId="77777777" w:rsidR="00315CF1" w:rsidRDefault="00315CF1">
    <w:pPr>
      <w:pStyle w:val="Noga"/>
      <w:framePr w:wrap="around" w:vAnchor="text" w:hAnchor="margin" w:xAlign="center" w:y="1"/>
      <w:rPr>
        <w:rStyle w:val="tevilkastrani"/>
      </w:rPr>
    </w:pPr>
  </w:p>
  <w:p w14:paraId="4733C1DF" w14:textId="77777777" w:rsidR="00315CF1" w:rsidRDefault="00315CF1" w:rsidP="00336CC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ABE2D" w14:textId="77777777" w:rsidR="003E7544" w:rsidRDefault="003E7544">
      <w:r>
        <w:separator/>
      </w:r>
    </w:p>
  </w:footnote>
  <w:footnote w:type="continuationSeparator" w:id="0">
    <w:p w14:paraId="6CDA9598" w14:textId="77777777" w:rsidR="003E7544" w:rsidRDefault="003E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969D" w14:textId="1793E7E7" w:rsidR="00315CF1" w:rsidRDefault="00315CF1"/>
  <w:p w14:paraId="7F5ED4FB" w14:textId="77777777" w:rsidR="00315CF1" w:rsidRDefault="00315CF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244F"/>
    <w:multiLevelType w:val="hybridMultilevel"/>
    <w:tmpl w:val="ADECEB04"/>
    <w:lvl w:ilvl="0" w:tplc="A66E68D6">
      <w:start w:val="1"/>
      <w:numFmt w:val="lowerLetter"/>
      <w:lvlText w:val="%1)"/>
      <w:lvlJc w:val="left"/>
      <w:pPr>
        <w:tabs>
          <w:tab w:val="num" w:pos="720"/>
        </w:tabs>
        <w:ind w:left="720" w:hanging="360"/>
      </w:pPr>
      <w:rPr>
        <w:b w:val="0"/>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 w15:restartNumberingAfterBreak="0">
    <w:nsid w:val="0E5A4E4F"/>
    <w:multiLevelType w:val="hybridMultilevel"/>
    <w:tmpl w:val="A5426CB2"/>
    <w:lvl w:ilvl="0" w:tplc="2BC6BD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2D338F4"/>
    <w:multiLevelType w:val="hybridMultilevel"/>
    <w:tmpl w:val="0C58DC8E"/>
    <w:lvl w:ilvl="0" w:tplc="D812B908">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5863C9B"/>
    <w:multiLevelType w:val="hybridMultilevel"/>
    <w:tmpl w:val="D5F2523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2A2B7334"/>
    <w:multiLevelType w:val="multilevel"/>
    <w:tmpl w:val="AB16DCC4"/>
    <w:lvl w:ilvl="0">
      <w:start w:val="11"/>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2E064B12"/>
    <w:multiLevelType w:val="hybridMultilevel"/>
    <w:tmpl w:val="CABE91BC"/>
    <w:lvl w:ilvl="0" w:tplc="C956761E">
      <w:start w:val="2"/>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335F71BD"/>
    <w:multiLevelType w:val="hybridMultilevel"/>
    <w:tmpl w:val="666E0F7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15:restartNumberingAfterBreak="0">
    <w:nsid w:val="38166C97"/>
    <w:multiLevelType w:val="multilevel"/>
    <w:tmpl w:val="32123A4C"/>
    <w:lvl w:ilvl="0">
      <w:start w:val="11"/>
      <w:numFmt w:val="decimal"/>
      <w:lvlText w:val="%1"/>
      <w:lvlJc w:val="left"/>
      <w:pPr>
        <w:ind w:left="420" w:hanging="420"/>
      </w:pPr>
    </w:lvl>
    <w:lvl w:ilvl="1">
      <w:start w:val="1"/>
      <w:numFmt w:val="bullet"/>
      <w:lvlText w:val=""/>
      <w:lvlJc w:val="left"/>
      <w:pPr>
        <w:ind w:left="780" w:hanging="420"/>
      </w:pPr>
      <w:rPr>
        <w:rFonts w:ascii="Symbol" w:hAnsi="Symbol" w:hint="default"/>
      </w:rPr>
    </w:lvl>
    <w:lvl w:ilvl="2">
      <w:start w:val="1"/>
      <w:numFmt w:val="bullet"/>
      <w:lvlText w:val=""/>
      <w:lvlJc w:val="left"/>
      <w:pPr>
        <w:ind w:left="845" w:hanging="360"/>
      </w:pPr>
      <w:rPr>
        <w:rFonts w:ascii="Symbol" w:hAnsi="Symbol" w:hint="default"/>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3DDA2428"/>
    <w:multiLevelType w:val="hybridMultilevel"/>
    <w:tmpl w:val="5756E076"/>
    <w:lvl w:ilvl="0" w:tplc="97F86A1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3EF21BCC"/>
    <w:multiLevelType w:val="hybridMultilevel"/>
    <w:tmpl w:val="1158D678"/>
    <w:lvl w:ilvl="0" w:tplc="04240001">
      <w:start w:val="1"/>
      <w:numFmt w:val="bullet"/>
      <w:lvlText w:val=""/>
      <w:lvlJc w:val="left"/>
      <w:pPr>
        <w:tabs>
          <w:tab w:val="num" w:pos="720"/>
        </w:tabs>
        <w:ind w:left="720" w:hanging="360"/>
      </w:pPr>
      <w:rPr>
        <w:rFonts w:ascii="Symbol" w:hAnsi="Symbol"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42FB66F3"/>
    <w:multiLevelType w:val="hybridMultilevel"/>
    <w:tmpl w:val="A63A7CFE"/>
    <w:lvl w:ilvl="0" w:tplc="04240001">
      <w:start w:val="1"/>
      <w:numFmt w:val="bullet"/>
      <w:lvlText w:val=""/>
      <w:lvlJc w:val="left"/>
      <w:pPr>
        <w:ind w:left="1192" w:hanging="360"/>
      </w:pPr>
      <w:rPr>
        <w:rFonts w:ascii="Symbol" w:hAnsi="Symbol" w:hint="default"/>
      </w:rPr>
    </w:lvl>
    <w:lvl w:ilvl="1" w:tplc="04240003" w:tentative="1">
      <w:start w:val="1"/>
      <w:numFmt w:val="bullet"/>
      <w:lvlText w:val="o"/>
      <w:lvlJc w:val="left"/>
      <w:pPr>
        <w:ind w:left="1912" w:hanging="360"/>
      </w:pPr>
      <w:rPr>
        <w:rFonts w:ascii="Courier New" w:hAnsi="Courier New" w:cs="Courier New" w:hint="default"/>
      </w:rPr>
    </w:lvl>
    <w:lvl w:ilvl="2" w:tplc="04240005" w:tentative="1">
      <w:start w:val="1"/>
      <w:numFmt w:val="bullet"/>
      <w:lvlText w:val=""/>
      <w:lvlJc w:val="left"/>
      <w:pPr>
        <w:ind w:left="2632" w:hanging="360"/>
      </w:pPr>
      <w:rPr>
        <w:rFonts w:ascii="Wingdings" w:hAnsi="Wingdings" w:hint="default"/>
      </w:rPr>
    </w:lvl>
    <w:lvl w:ilvl="3" w:tplc="04240001" w:tentative="1">
      <w:start w:val="1"/>
      <w:numFmt w:val="bullet"/>
      <w:lvlText w:val=""/>
      <w:lvlJc w:val="left"/>
      <w:pPr>
        <w:ind w:left="3352" w:hanging="360"/>
      </w:pPr>
      <w:rPr>
        <w:rFonts w:ascii="Symbol" w:hAnsi="Symbol" w:hint="default"/>
      </w:rPr>
    </w:lvl>
    <w:lvl w:ilvl="4" w:tplc="04240003" w:tentative="1">
      <w:start w:val="1"/>
      <w:numFmt w:val="bullet"/>
      <w:lvlText w:val="o"/>
      <w:lvlJc w:val="left"/>
      <w:pPr>
        <w:ind w:left="4072" w:hanging="360"/>
      </w:pPr>
      <w:rPr>
        <w:rFonts w:ascii="Courier New" w:hAnsi="Courier New" w:cs="Courier New" w:hint="default"/>
      </w:rPr>
    </w:lvl>
    <w:lvl w:ilvl="5" w:tplc="04240005" w:tentative="1">
      <w:start w:val="1"/>
      <w:numFmt w:val="bullet"/>
      <w:lvlText w:val=""/>
      <w:lvlJc w:val="left"/>
      <w:pPr>
        <w:ind w:left="4792" w:hanging="360"/>
      </w:pPr>
      <w:rPr>
        <w:rFonts w:ascii="Wingdings" w:hAnsi="Wingdings" w:hint="default"/>
      </w:rPr>
    </w:lvl>
    <w:lvl w:ilvl="6" w:tplc="04240001" w:tentative="1">
      <w:start w:val="1"/>
      <w:numFmt w:val="bullet"/>
      <w:lvlText w:val=""/>
      <w:lvlJc w:val="left"/>
      <w:pPr>
        <w:ind w:left="5512" w:hanging="360"/>
      </w:pPr>
      <w:rPr>
        <w:rFonts w:ascii="Symbol" w:hAnsi="Symbol" w:hint="default"/>
      </w:rPr>
    </w:lvl>
    <w:lvl w:ilvl="7" w:tplc="04240003" w:tentative="1">
      <w:start w:val="1"/>
      <w:numFmt w:val="bullet"/>
      <w:lvlText w:val="o"/>
      <w:lvlJc w:val="left"/>
      <w:pPr>
        <w:ind w:left="6232" w:hanging="360"/>
      </w:pPr>
      <w:rPr>
        <w:rFonts w:ascii="Courier New" w:hAnsi="Courier New" w:cs="Courier New" w:hint="default"/>
      </w:rPr>
    </w:lvl>
    <w:lvl w:ilvl="8" w:tplc="04240005" w:tentative="1">
      <w:start w:val="1"/>
      <w:numFmt w:val="bullet"/>
      <w:lvlText w:val=""/>
      <w:lvlJc w:val="left"/>
      <w:pPr>
        <w:ind w:left="6952" w:hanging="360"/>
      </w:pPr>
      <w:rPr>
        <w:rFonts w:ascii="Wingdings" w:hAnsi="Wingdings" w:hint="default"/>
      </w:rPr>
    </w:lvl>
  </w:abstractNum>
  <w:abstractNum w:abstractNumId="11" w15:restartNumberingAfterBreak="0">
    <w:nsid w:val="438F118E"/>
    <w:multiLevelType w:val="hybridMultilevel"/>
    <w:tmpl w:val="F05E0B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649205F"/>
    <w:multiLevelType w:val="hybridMultilevel"/>
    <w:tmpl w:val="FDC287E0"/>
    <w:lvl w:ilvl="0" w:tplc="62224A26">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8AB1817"/>
    <w:multiLevelType w:val="multilevel"/>
    <w:tmpl w:val="C6320954"/>
    <w:lvl w:ilvl="0">
      <w:start w:val="11"/>
      <w:numFmt w:val="decimal"/>
      <w:lvlText w:val="%1"/>
      <w:lvlJc w:val="left"/>
      <w:pPr>
        <w:ind w:left="420" w:hanging="420"/>
      </w:pPr>
    </w:lvl>
    <w:lvl w:ilvl="1">
      <w:start w:val="1"/>
      <w:numFmt w:val="bullet"/>
      <w:lvlText w:val=""/>
      <w:lvlJc w:val="left"/>
      <w:pPr>
        <w:ind w:left="780" w:hanging="420"/>
      </w:pPr>
      <w:rPr>
        <w:rFonts w:ascii="Symbol" w:hAnsi="Symbol" w:hint="default"/>
      </w:rPr>
    </w:lvl>
    <w:lvl w:ilvl="2">
      <w:start w:val="1"/>
      <w:numFmt w:val="decimal"/>
      <w:lvlText w:val="%1.%2.%3"/>
      <w:lvlJc w:val="left"/>
      <w:pPr>
        <w:ind w:left="1713"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4AC64EAA"/>
    <w:multiLevelType w:val="hybridMultilevel"/>
    <w:tmpl w:val="877C3A1E"/>
    <w:lvl w:ilvl="0" w:tplc="F4A2A738">
      <w:start w:val="18"/>
      <w:numFmt w:val="lowerLetter"/>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5018625B"/>
    <w:multiLevelType w:val="hybridMultilevel"/>
    <w:tmpl w:val="FC66A31C"/>
    <w:lvl w:ilvl="0" w:tplc="04240001">
      <w:start w:val="1"/>
      <w:numFmt w:val="bullet"/>
      <w:lvlText w:val=""/>
      <w:lvlJc w:val="left"/>
      <w:pPr>
        <w:tabs>
          <w:tab w:val="num" w:pos="720"/>
        </w:tabs>
        <w:ind w:left="720" w:hanging="360"/>
      </w:pPr>
      <w:rPr>
        <w:rFonts w:ascii="Symbol" w:hAnsi="Symbol"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51CF29D4"/>
    <w:multiLevelType w:val="hybridMultilevel"/>
    <w:tmpl w:val="B3240692"/>
    <w:lvl w:ilvl="0" w:tplc="56CA0086">
      <w:start w:val="1"/>
      <w:numFmt w:val="decimal"/>
      <w:lvlText w:val="%1."/>
      <w:lvlJc w:val="left"/>
      <w:pPr>
        <w:ind w:left="821" w:hanging="348"/>
      </w:pPr>
      <w:rPr>
        <w:rFonts w:ascii="Arial Narrow" w:eastAsia="Arial Narrow" w:hAnsi="Arial Narrow" w:cs="Arial Narrow" w:hint="default"/>
        <w:b/>
        <w:bCs/>
        <w:w w:val="100"/>
        <w:sz w:val="22"/>
        <w:szCs w:val="22"/>
        <w:lang w:val="sl-SI" w:eastAsia="en-US" w:bidi="ar-SA"/>
      </w:rPr>
    </w:lvl>
    <w:lvl w:ilvl="1" w:tplc="66E27636">
      <w:numFmt w:val="bullet"/>
      <w:lvlText w:val="•"/>
      <w:lvlJc w:val="left"/>
      <w:pPr>
        <w:ind w:left="1766" w:hanging="348"/>
      </w:pPr>
      <w:rPr>
        <w:rFonts w:hint="default"/>
        <w:lang w:val="sl-SI" w:eastAsia="en-US" w:bidi="ar-SA"/>
      </w:rPr>
    </w:lvl>
    <w:lvl w:ilvl="2" w:tplc="7DA45EAC">
      <w:numFmt w:val="bullet"/>
      <w:lvlText w:val="•"/>
      <w:lvlJc w:val="left"/>
      <w:pPr>
        <w:ind w:left="2713" w:hanging="348"/>
      </w:pPr>
      <w:rPr>
        <w:rFonts w:hint="default"/>
        <w:lang w:val="sl-SI" w:eastAsia="en-US" w:bidi="ar-SA"/>
      </w:rPr>
    </w:lvl>
    <w:lvl w:ilvl="3" w:tplc="8918FB8C">
      <w:numFmt w:val="bullet"/>
      <w:lvlText w:val="•"/>
      <w:lvlJc w:val="left"/>
      <w:pPr>
        <w:ind w:left="3659" w:hanging="348"/>
      </w:pPr>
      <w:rPr>
        <w:rFonts w:hint="default"/>
        <w:lang w:val="sl-SI" w:eastAsia="en-US" w:bidi="ar-SA"/>
      </w:rPr>
    </w:lvl>
    <w:lvl w:ilvl="4" w:tplc="E5D000E6">
      <w:numFmt w:val="bullet"/>
      <w:lvlText w:val="•"/>
      <w:lvlJc w:val="left"/>
      <w:pPr>
        <w:ind w:left="4606" w:hanging="348"/>
      </w:pPr>
      <w:rPr>
        <w:rFonts w:hint="default"/>
        <w:lang w:val="sl-SI" w:eastAsia="en-US" w:bidi="ar-SA"/>
      </w:rPr>
    </w:lvl>
    <w:lvl w:ilvl="5" w:tplc="DFF2D824">
      <w:numFmt w:val="bullet"/>
      <w:lvlText w:val="•"/>
      <w:lvlJc w:val="left"/>
      <w:pPr>
        <w:ind w:left="5553" w:hanging="348"/>
      </w:pPr>
      <w:rPr>
        <w:rFonts w:hint="default"/>
        <w:lang w:val="sl-SI" w:eastAsia="en-US" w:bidi="ar-SA"/>
      </w:rPr>
    </w:lvl>
    <w:lvl w:ilvl="6" w:tplc="794A8CE6">
      <w:numFmt w:val="bullet"/>
      <w:lvlText w:val="•"/>
      <w:lvlJc w:val="left"/>
      <w:pPr>
        <w:ind w:left="6499" w:hanging="348"/>
      </w:pPr>
      <w:rPr>
        <w:rFonts w:hint="default"/>
        <w:lang w:val="sl-SI" w:eastAsia="en-US" w:bidi="ar-SA"/>
      </w:rPr>
    </w:lvl>
    <w:lvl w:ilvl="7" w:tplc="BCFC89DA">
      <w:numFmt w:val="bullet"/>
      <w:lvlText w:val="•"/>
      <w:lvlJc w:val="left"/>
      <w:pPr>
        <w:ind w:left="7446" w:hanging="348"/>
      </w:pPr>
      <w:rPr>
        <w:rFonts w:hint="default"/>
        <w:lang w:val="sl-SI" w:eastAsia="en-US" w:bidi="ar-SA"/>
      </w:rPr>
    </w:lvl>
    <w:lvl w:ilvl="8" w:tplc="EC6EFBAC">
      <w:numFmt w:val="bullet"/>
      <w:lvlText w:val="•"/>
      <w:lvlJc w:val="left"/>
      <w:pPr>
        <w:ind w:left="8393" w:hanging="348"/>
      </w:pPr>
      <w:rPr>
        <w:rFonts w:hint="default"/>
        <w:lang w:val="sl-SI" w:eastAsia="en-US" w:bidi="ar-SA"/>
      </w:rPr>
    </w:lvl>
  </w:abstractNum>
  <w:abstractNum w:abstractNumId="17" w15:restartNumberingAfterBreak="0">
    <w:nsid w:val="52A13B99"/>
    <w:multiLevelType w:val="hybridMultilevel"/>
    <w:tmpl w:val="320ECA98"/>
    <w:lvl w:ilvl="0" w:tplc="A2423FB4">
      <w:numFmt w:val="bullet"/>
      <w:lvlText w:val=""/>
      <w:lvlJc w:val="left"/>
      <w:pPr>
        <w:ind w:left="834" w:hanging="349"/>
      </w:pPr>
      <w:rPr>
        <w:rFonts w:hint="default"/>
        <w:w w:val="100"/>
        <w:lang w:val="sl-SI" w:eastAsia="en-US" w:bidi="ar-SA"/>
      </w:rPr>
    </w:lvl>
    <w:lvl w:ilvl="1" w:tplc="5C0A60EC">
      <w:numFmt w:val="bullet"/>
      <w:lvlText w:val="•"/>
      <w:lvlJc w:val="left"/>
      <w:pPr>
        <w:ind w:left="1784" w:hanging="349"/>
      </w:pPr>
      <w:rPr>
        <w:rFonts w:hint="default"/>
        <w:lang w:val="sl-SI" w:eastAsia="en-US" w:bidi="ar-SA"/>
      </w:rPr>
    </w:lvl>
    <w:lvl w:ilvl="2" w:tplc="B0EE4E40">
      <w:numFmt w:val="bullet"/>
      <w:lvlText w:val="•"/>
      <w:lvlJc w:val="left"/>
      <w:pPr>
        <w:ind w:left="2729" w:hanging="349"/>
      </w:pPr>
      <w:rPr>
        <w:rFonts w:hint="default"/>
        <w:lang w:val="sl-SI" w:eastAsia="en-US" w:bidi="ar-SA"/>
      </w:rPr>
    </w:lvl>
    <w:lvl w:ilvl="3" w:tplc="40464BB8">
      <w:numFmt w:val="bullet"/>
      <w:lvlText w:val="•"/>
      <w:lvlJc w:val="left"/>
      <w:pPr>
        <w:ind w:left="3673" w:hanging="349"/>
      </w:pPr>
      <w:rPr>
        <w:rFonts w:hint="default"/>
        <w:lang w:val="sl-SI" w:eastAsia="en-US" w:bidi="ar-SA"/>
      </w:rPr>
    </w:lvl>
    <w:lvl w:ilvl="4" w:tplc="3776F3D2">
      <w:numFmt w:val="bullet"/>
      <w:lvlText w:val="•"/>
      <w:lvlJc w:val="left"/>
      <w:pPr>
        <w:ind w:left="4618" w:hanging="349"/>
      </w:pPr>
      <w:rPr>
        <w:rFonts w:hint="default"/>
        <w:lang w:val="sl-SI" w:eastAsia="en-US" w:bidi="ar-SA"/>
      </w:rPr>
    </w:lvl>
    <w:lvl w:ilvl="5" w:tplc="450072AA">
      <w:numFmt w:val="bullet"/>
      <w:lvlText w:val="•"/>
      <w:lvlJc w:val="left"/>
      <w:pPr>
        <w:ind w:left="5563" w:hanging="349"/>
      </w:pPr>
      <w:rPr>
        <w:rFonts w:hint="default"/>
        <w:lang w:val="sl-SI" w:eastAsia="en-US" w:bidi="ar-SA"/>
      </w:rPr>
    </w:lvl>
    <w:lvl w:ilvl="6" w:tplc="5C4E9CB6">
      <w:numFmt w:val="bullet"/>
      <w:lvlText w:val="•"/>
      <w:lvlJc w:val="left"/>
      <w:pPr>
        <w:ind w:left="6507" w:hanging="349"/>
      </w:pPr>
      <w:rPr>
        <w:rFonts w:hint="default"/>
        <w:lang w:val="sl-SI" w:eastAsia="en-US" w:bidi="ar-SA"/>
      </w:rPr>
    </w:lvl>
    <w:lvl w:ilvl="7" w:tplc="73282CB2">
      <w:numFmt w:val="bullet"/>
      <w:lvlText w:val="•"/>
      <w:lvlJc w:val="left"/>
      <w:pPr>
        <w:ind w:left="7452" w:hanging="349"/>
      </w:pPr>
      <w:rPr>
        <w:rFonts w:hint="default"/>
        <w:lang w:val="sl-SI" w:eastAsia="en-US" w:bidi="ar-SA"/>
      </w:rPr>
    </w:lvl>
    <w:lvl w:ilvl="8" w:tplc="35FECC6A">
      <w:numFmt w:val="bullet"/>
      <w:lvlText w:val="•"/>
      <w:lvlJc w:val="left"/>
      <w:pPr>
        <w:ind w:left="8397" w:hanging="349"/>
      </w:pPr>
      <w:rPr>
        <w:rFonts w:hint="default"/>
        <w:lang w:val="sl-SI" w:eastAsia="en-US" w:bidi="ar-SA"/>
      </w:rPr>
    </w:lvl>
  </w:abstractNum>
  <w:abstractNum w:abstractNumId="18" w15:restartNumberingAfterBreak="0">
    <w:nsid w:val="55CC4B59"/>
    <w:multiLevelType w:val="hybridMultilevel"/>
    <w:tmpl w:val="0C903752"/>
    <w:lvl w:ilvl="0" w:tplc="E50A6BAA">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9" w15:restartNumberingAfterBreak="0">
    <w:nsid w:val="5700694D"/>
    <w:multiLevelType w:val="hybridMultilevel"/>
    <w:tmpl w:val="DD28FCF2"/>
    <w:lvl w:ilvl="0" w:tplc="04240001">
      <w:start w:val="1"/>
      <w:numFmt w:val="bullet"/>
      <w:lvlText w:val=""/>
      <w:lvlJc w:val="left"/>
      <w:pPr>
        <w:ind w:left="834" w:hanging="349"/>
      </w:pPr>
      <w:rPr>
        <w:rFonts w:ascii="Symbol" w:hAnsi="Symbol" w:hint="default"/>
        <w:w w:val="100"/>
        <w:lang w:val="sl-SI" w:eastAsia="en-US" w:bidi="ar-SA"/>
      </w:rPr>
    </w:lvl>
    <w:lvl w:ilvl="1" w:tplc="FFFFFFFF">
      <w:numFmt w:val="bullet"/>
      <w:lvlText w:val="•"/>
      <w:lvlJc w:val="left"/>
      <w:pPr>
        <w:ind w:left="1784" w:hanging="349"/>
      </w:pPr>
      <w:rPr>
        <w:rFonts w:hint="default"/>
        <w:lang w:val="sl-SI" w:eastAsia="en-US" w:bidi="ar-SA"/>
      </w:rPr>
    </w:lvl>
    <w:lvl w:ilvl="2" w:tplc="FFFFFFFF">
      <w:numFmt w:val="bullet"/>
      <w:lvlText w:val="•"/>
      <w:lvlJc w:val="left"/>
      <w:pPr>
        <w:ind w:left="2729" w:hanging="349"/>
      </w:pPr>
      <w:rPr>
        <w:rFonts w:hint="default"/>
        <w:lang w:val="sl-SI" w:eastAsia="en-US" w:bidi="ar-SA"/>
      </w:rPr>
    </w:lvl>
    <w:lvl w:ilvl="3" w:tplc="FFFFFFFF">
      <w:numFmt w:val="bullet"/>
      <w:lvlText w:val="•"/>
      <w:lvlJc w:val="left"/>
      <w:pPr>
        <w:ind w:left="3673" w:hanging="349"/>
      </w:pPr>
      <w:rPr>
        <w:rFonts w:hint="default"/>
        <w:lang w:val="sl-SI" w:eastAsia="en-US" w:bidi="ar-SA"/>
      </w:rPr>
    </w:lvl>
    <w:lvl w:ilvl="4" w:tplc="FFFFFFFF">
      <w:numFmt w:val="bullet"/>
      <w:lvlText w:val="•"/>
      <w:lvlJc w:val="left"/>
      <w:pPr>
        <w:ind w:left="4618" w:hanging="349"/>
      </w:pPr>
      <w:rPr>
        <w:rFonts w:hint="default"/>
        <w:lang w:val="sl-SI" w:eastAsia="en-US" w:bidi="ar-SA"/>
      </w:rPr>
    </w:lvl>
    <w:lvl w:ilvl="5" w:tplc="FFFFFFFF">
      <w:numFmt w:val="bullet"/>
      <w:lvlText w:val="•"/>
      <w:lvlJc w:val="left"/>
      <w:pPr>
        <w:ind w:left="5563" w:hanging="349"/>
      </w:pPr>
      <w:rPr>
        <w:rFonts w:hint="default"/>
        <w:lang w:val="sl-SI" w:eastAsia="en-US" w:bidi="ar-SA"/>
      </w:rPr>
    </w:lvl>
    <w:lvl w:ilvl="6" w:tplc="FFFFFFFF">
      <w:numFmt w:val="bullet"/>
      <w:lvlText w:val="•"/>
      <w:lvlJc w:val="left"/>
      <w:pPr>
        <w:ind w:left="6507" w:hanging="349"/>
      </w:pPr>
      <w:rPr>
        <w:rFonts w:hint="default"/>
        <w:lang w:val="sl-SI" w:eastAsia="en-US" w:bidi="ar-SA"/>
      </w:rPr>
    </w:lvl>
    <w:lvl w:ilvl="7" w:tplc="FFFFFFFF">
      <w:numFmt w:val="bullet"/>
      <w:lvlText w:val="•"/>
      <w:lvlJc w:val="left"/>
      <w:pPr>
        <w:ind w:left="7452" w:hanging="349"/>
      </w:pPr>
      <w:rPr>
        <w:rFonts w:hint="default"/>
        <w:lang w:val="sl-SI" w:eastAsia="en-US" w:bidi="ar-SA"/>
      </w:rPr>
    </w:lvl>
    <w:lvl w:ilvl="8" w:tplc="FFFFFFFF">
      <w:numFmt w:val="bullet"/>
      <w:lvlText w:val="•"/>
      <w:lvlJc w:val="left"/>
      <w:pPr>
        <w:ind w:left="8397" w:hanging="349"/>
      </w:pPr>
      <w:rPr>
        <w:rFonts w:hint="default"/>
        <w:lang w:val="sl-SI" w:eastAsia="en-US" w:bidi="ar-SA"/>
      </w:rPr>
    </w:lvl>
  </w:abstractNum>
  <w:abstractNum w:abstractNumId="20" w15:restartNumberingAfterBreak="0">
    <w:nsid w:val="59FC6B23"/>
    <w:multiLevelType w:val="hybridMultilevel"/>
    <w:tmpl w:val="F26818BA"/>
    <w:lvl w:ilvl="0" w:tplc="E94801F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1" w15:restartNumberingAfterBreak="0">
    <w:nsid w:val="5AC87B11"/>
    <w:multiLevelType w:val="hybridMultilevel"/>
    <w:tmpl w:val="28BE8B3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5B267953"/>
    <w:multiLevelType w:val="multilevel"/>
    <w:tmpl w:val="8CB448B8"/>
    <w:lvl w:ilvl="0">
      <w:start w:val="11"/>
      <w:numFmt w:val="decimal"/>
      <w:lvlText w:val="%1"/>
      <w:lvlJc w:val="left"/>
      <w:pPr>
        <w:ind w:left="420" w:hanging="420"/>
      </w:pPr>
    </w:lvl>
    <w:lvl w:ilvl="1">
      <w:start w:val="1"/>
      <w:numFmt w:val="bullet"/>
      <w:lvlText w:val=""/>
      <w:lvlJc w:val="left"/>
      <w:pPr>
        <w:ind w:left="780" w:hanging="420"/>
      </w:pPr>
      <w:rPr>
        <w:rFonts w:ascii="Symbol" w:hAnsi="Symbol" w:hint="default"/>
      </w:rPr>
    </w:lvl>
    <w:lvl w:ilvl="2">
      <w:start w:val="1"/>
      <w:numFmt w:val="lowerLetter"/>
      <w:lvlText w:val="%3."/>
      <w:lvlJc w:val="left"/>
      <w:pPr>
        <w:ind w:left="1713"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15:restartNumberingAfterBreak="0">
    <w:nsid w:val="62EA778D"/>
    <w:multiLevelType w:val="hybridMultilevel"/>
    <w:tmpl w:val="3B8A7A0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66330A5F"/>
    <w:multiLevelType w:val="hybridMultilevel"/>
    <w:tmpl w:val="88D6F4D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79515B19"/>
    <w:multiLevelType w:val="hybridMultilevel"/>
    <w:tmpl w:val="67D6164C"/>
    <w:lvl w:ilvl="0" w:tplc="800CC5D0">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5"/>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4"/>
  </w:num>
  <w:num w:numId="11">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 w:numId="18">
    <w:abstractNumId w:val="0"/>
  </w:num>
  <w:num w:numId="19">
    <w:abstractNumId w:val="13"/>
  </w:num>
  <w:num w:numId="20">
    <w:abstractNumId w:val="22"/>
  </w:num>
  <w:num w:numId="21">
    <w:abstractNumId w:val="17"/>
  </w:num>
  <w:num w:numId="22">
    <w:abstractNumId w:val="19"/>
  </w:num>
  <w:num w:numId="23">
    <w:abstractNumId w:val="10"/>
  </w:num>
  <w:num w:numId="24">
    <w:abstractNumId w:val="15"/>
  </w:num>
  <w:num w:numId="25">
    <w:abstractNumId w:val="9"/>
  </w:num>
  <w:num w:numId="26">
    <w:abstractNumId w:val="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2A"/>
    <w:rsid w:val="000034DF"/>
    <w:rsid w:val="0002406A"/>
    <w:rsid w:val="00036386"/>
    <w:rsid w:val="00037140"/>
    <w:rsid w:val="000424A2"/>
    <w:rsid w:val="0005092A"/>
    <w:rsid w:val="00051866"/>
    <w:rsid w:val="000705C3"/>
    <w:rsid w:val="00072471"/>
    <w:rsid w:val="000872FF"/>
    <w:rsid w:val="00094964"/>
    <w:rsid w:val="000B5B89"/>
    <w:rsid w:val="000C04FD"/>
    <w:rsid w:val="000C772D"/>
    <w:rsid w:val="000F1BB4"/>
    <w:rsid w:val="00110EFB"/>
    <w:rsid w:val="00117F0C"/>
    <w:rsid w:val="001348E3"/>
    <w:rsid w:val="00134B12"/>
    <w:rsid w:val="001628AA"/>
    <w:rsid w:val="0016752F"/>
    <w:rsid w:val="00174B13"/>
    <w:rsid w:val="001831A2"/>
    <w:rsid w:val="001855F1"/>
    <w:rsid w:val="00194873"/>
    <w:rsid w:val="001B6746"/>
    <w:rsid w:val="001C14B9"/>
    <w:rsid w:val="001C7A16"/>
    <w:rsid w:val="001F2208"/>
    <w:rsid w:val="001F5B3B"/>
    <w:rsid w:val="00202792"/>
    <w:rsid w:val="0020633A"/>
    <w:rsid w:val="002310FD"/>
    <w:rsid w:val="00243491"/>
    <w:rsid w:val="00264A9E"/>
    <w:rsid w:val="00283622"/>
    <w:rsid w:val="00284FA5"/>
    <w:rsid w:val="00292A5F"/>
    <w:rsid w:val="002C1C3E"/>
    <w:rsid w:val="002D7C25"/>
    <w:rsid w:val="00301333"/>
    <w:rsid w:val="00315CF1"/>
    <w:rsid w:val="00321135"/>
    <w:rsid w:val="00333053"/>
    <w:rsid w:val="00336CCA"/>
    <w:rsid w:val="00352761"/>
    <w:rsid w:val="003619EF"/>
    <w:rsid w:val="0036749A"/>
    <w:rsid w:val="00367C9E"/>
    <w:rsid w:val="00380371"/>
    <w:rsid w:val="003A4480"/>
    <w:rsid w:val="003B7F67"/>
    <w:rsid w:val="003D0468"/>
    <w:rsid w:val="003D64B4"/>
    <w:rsid w:val="003E7544"/>
    <w:rsid w:val="00412395"/>
    <w:rsid w:val="00424541"/>
    <w:rsid w:val="0043320A"/>
    <w:rsid w:val="00455C28"/>
    <w:rsid w:val="00456130"/>
    <w:rsid w:val="00462623"/>
    <w:rsid w:val="0047042D"/>
    <w:rsid w:val="004829BF"/>
    <w:rsid w:val="004B2430"/>
    <w:rsid w:val="004B77CB"/>
    <w:rsid w:val="004D27D9"/>
    <w:rsid w:val="004E2820"/>
    <w:rsid w:val="005069C6"/>
    <w:rsid w:val="00515B10"/>
    <w:rsid w:val="005442BC"/>
    <w:rsid w:val="00570EAB"/>
    <w:rsid w:val="0057318B"/>
    <w:rsid w:val="005A488F"/>
    <w:rsid w:val="005D1529"/>
    <w:rsid w:val="005D6D04"/>
    <w:rsid w:val="005E383F"/>
    <w:rsid w:val="005E6AC2"/>
    <w:rsid w:val="005F0419"/>
    <w:rsid w:val="00617802"/>
    <w:rsid w:val="006331E5"/>
    <w:rsid w:val="00636190"/>
    <w:rsid w:val="00640137"/>
    <w:rsid w:val="00645673"/>
    <w:rsid w:val="0065190C"/>
    <w:rsid w:val="006523B9"/>
    <w:rsid w:val="00654EAD"/>
    <w:rsid w:val="00660F4C"/>
    <w:rsid w:val="006710B8"/>
    <w:rsid w:val="006750D0"/>
    <w:rsid w:val="006A7795"/>
    <w:rsid w:val="006E059F"/>
    <w:rsid w:val="006E188D"/>
    <w:rsid w:val="006E1B5E"/>
    <w:rsid w:val="006F1758"/>
    <w:rsid w:val="006F188E"/>
    <w:rsid w:val="00721597"/>
    <w:rsid w:val="00722598"/>
    <w:rsid w:val="0073305B"/>
    <w:rsid w:val="0074388F"/>
    <w:rsid w:val="007611D8"/>
    <w:rsid w:val="00766265"/>
    <w:rsid w:val="00770EE9"/>
    <w:rsid w:val="0078039C"/>
    <w:rsid w:val="0078303A"/>
    <w:rsid w:val="007B2DEC"/>
    <w:rsid w:val="007D5180"/>
    <w:rsid w:val="007E4D83"/>
    <w:rsid w:val="007E7AA9"/>
    <w:rsid w:val="007F4B16"/>
    <w:rsid w:val="007F4DB5"/>
    <w:rsid w:val="00816844"/>
    <w:rsid w:val="00817E5D"/>
    <w:rsid w:val="0082561D"/>
    <w:rsid w:val="0085224F"/>
    <w:rsid w:val="00864F12"/>
    <w:rsid w:val="008650EA"/>
    <w:rsid w:val="00887E0B"/>
    <w:rsid w:val="00896752"/>
    <w:rsid w:val="008974C7"/>
    <w:rsid w:val="008D3429"/>
    <w:rsid w:val="008D57C6"/>
    <w:rsid w:val="008F21D5"/>
    <w:rsid w:val="00904D62"/>
    <w:rsid w:val="00905D1D"/>
    <w:rsid w:val="00907245"/>
    <w:rsid w:val="009155C5"/>
    <w:rsid w:val="00921757"/>
    <w:rsid w:val="0093393C"/>
    <w:rsid w:val="00942DF5"/>
    <w:rsid w:val="009441FF"/>
    <w:rsid w:val="00951FFC"/>
    <w:rsid w:val="009569DD"/>
    <w:rsid w:val="00962749"/>
    <w:rsid w:val="00965F4B"/>
    <w:rsid w:val="00980DF6"/>
    <w:rsid w:val="00984740"/>
    <w:rsid w:val="009A1B23"/>
    <w:rsid w:val="009B5AC4"/>
    <w:rsid w:val="009C492E"/>
    <w:rsid w:val="009E24AC"/>
    <w:rsid w:val="00A227FC"/>
    <w:rsid w:val="00A2358D"/>
    <w:rsid w:val="00A40912"/>
    <w:rsid w:val="00A53777"/>
    <w:rsid w:val="00A6067C"/>
    <w:rsid w:val="00A62AA7"/>
    <w:rsid w:val="00A6607B"/>
    <w:rsid w:val="00A77C52"/>
    <w:rsid w:val="00A80F69"/>
    <w:rsid w:val="00A85D2E"/>
    <w:rsid w:val="00A93073"/>
    <w:rsid w:val="00AA5F8E"/>
    <w:rsid w:val="00AC180F"/>
    <w:rsid w:val="00AD35D7"/>
    <w:rsid w:val="00AE15B4"/>
    <w:rsid w:val="00AE254E"/>
    <w:rsid w:val="00AE509B"/>
    <w:rsid w:val="00AF075F"/>
    <w:rsid w:val="00B07715"/>
    <w:rsid w:val="00B20A62"/>
    <w:rsid w:val="00B22883"/>
    <w:rsid w:val="00B251E5"/>
    <w:rsid w:val="00B263DF"/>
    <w:rsid w:val="00B271D0"/>
    <w:rsid w:val="00B335DA"/>
    <w:rsid w:val="00B365B0"/>
    <w:rsid w:val="00B37557"/>
    <w:rsid w:val="00B509F2"/>
    <w:rsid w:val="00B52EF6"/>
    <w:rsid w:val="00B6284A"/>
    <w:rsid w:val="00B7788E"/>
    <w:rsid w:val="00B8363A"/>
    <w:rsid w:val="00B8453B"/>
    <w:rsid w:val="00BA5250"/>
    <w:rsid w:val="00BB1FC8"/>
    <w:rsid w:val="00BC4485"/>
    <w:rsid w:val="00BD1E0E"/>
    <w:rsid w:val="00BD6C8F"/>
    <w:rsid w:val="00C139F8"/>
    <w:rsid w:val="00C53841"/>
    <w:rsid w:val="00C55D0E"/>
    <w:rsid w:val="00C644FF"/>
    <w:rsid w:val="00C708C5"/>
    <w:rsid w:val="00C8184B"/>
    <w:rsid w:val="00C83A32"/>
    <w:rsid w:val="00CA30FD"/>
    <w:rsid w:val="00D07525"/>
    <w:rsid w:val="00D25A47"/>
    <w:rsid w:val="00D31E74"/>
    <w:rsid w:val="00D41008"/>
    <w:rsid w:val="00D705D6"/>
    <w:rsid w:val="00D746E2"/>
    <w:rsid w:val="00D74F0C"/>
    <w:rsid w:val="00D972A4"/>
    <w:rsid w:val="00DB589F"/>
    <w:rsid w:val="00DE2ED7"/>
    <w:rsid w:val="00DF5895"/>
    <w:rsid w:val="00E07F35"/>
    <w:rsid w:val="00E11BF8"/>
    <w:rsid w:val="00E22D4E"/>
    <w:rsid w:val="00E24F52"/>
    <w:rsid w:val="00E36E99"/>
    <w:rsid w:val="00E37B87"/>
    <w:rsid w:val="00E42B35"/>
    <w:rsid w:val="00E515ED"/>
    <w:rsid w:val="00E64B98"/>
    <w:rsid w:val="00E66BD6"/>
    <w:rsid w:val="00E80227"/>
    <w:rsid w:val="00E845DB"/>
    <w:rsid w:val="00EB5452"/>
    <w:rsid w:val="00EC4510"/>
    <w:rsid w:val="00EC48D0"/>
    <w:rsid w:val="00EC56AF"/>
    <w:rsid w:val="00ED7319"/>
    <w:rsid w:val="00EE7AB5"/>
    <w:rsid w:val="00EF1633"/>
    <w:rsid w:val="00EF7E03"/>
    <w:rsid w:val="00F22290"/>
    <w:rsid w:val="00F230F0"/>
    <w:rsid w:val="00F268A6"/>
    <w:rsid w:val="00F52046"/>
    <w:rsid w:val="00F709C0"/>
    <w:rsid w:val="00F733A4"/>
    <w:rsid w:val="00F7510C"/>
    <w:rsid w:val="00FA0270"/>
    <w:rsid w:val="00FB45B6"/>
    <w:rsid w:val="00FB45F5"/>
    <w:rsid w:val="00FB616D"/>
    <w:rsid w:val="00FE60CD"/>
    <w:rsid w:val="00FE69D8"/>
    <w:rsid w:val="00FF1401"/>
    <w:rsid w:val="00FF1C1B"/>
    <w:rsid w:val="00FF321C"/>
    <w:rsid w:val="00FF5FA6"/>
    <w:rsid w:val="00FF7E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D00EA3"/>
  <w15:docId w15:val="{21B9B64F-648A-4B11-926F-64AEA2BF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36CCA"/>
    <w:rPr>
      <w:sz w:val="24"/>
      <w:szCs w:val="24"/>
    </w:rPr>
  </w:style>
  <w:style w:type="paragraph" w:styleId="Naslov1">
    <w:name w:val="heading 1"/>
    <w:basedOn w:val="Navaden"/>
    <w:next w:val="Navaden"/>
    <w:qFormat/>
    <w:rsid w:val="006E059F"/>
    <w:pPr>
      <w:keepNext/>
      <w:spacing w:before="240" w:after="60"/>
      <w:outlineLvl w:val="0"/>
    </w:pPr>
    <w:rPr>
      <w:rFonts w:ascii="Arial" w:hAnsi="Arial"/>
      <w:b/>
      <w:kern w:val="28"/>
      <w:sz w:val="28"/>
    </w:rPr>
  </w:style>
  <w:style w:type="paragraph" w:styleId="Naslov2">
    <w:name w:val="heading 2"/>
    <w:basedOn w:val="Navaden"/>
    <w:next w:val="Navaden"/>
    <w:qFormat/>
    <w:rsid w:val="006E059F"/>
    <w:pPr>
      <w:keepNext/>
      <w:spacing w:before="240" w:after="60"/>
      <w:outlineLvl w:val="1"/>
    </w:pPr>
    <w:rPr>
      <w:rFonts w:ascii="Arial" w:hAnsi="Arial"/>
      <w:b/>
    </w:rPr>
  </w:style>
  <w:style w:type="paragraph" w:styleId="Naslov3">
    <w:name w:val="heading 3"/>
    <w:basedOn w:val="Navaden"/>
    <w:next w:val="Navaden"/>
    <w:qFormat/>
    <w:rsid w:val="006E059F"/>
    <w:pPr>
      <w:keepNext/>
      <w:spacing w:before="240" w:after="60"/>
      <w:outlineLvl w:val="2"/>
    </w:pPr>
    <w:rPr>
      <w:rFonts w:ascii="Arial" w:hAnsi="Arial"/>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E059F"/>
    <w:pPr>
      <w:tabs>
        <w:tab w:val="center" w:pos="4153"/>
        <w:tab w:val="right" w:pos="8306"/>
      </w:tabs>
    </w:pPr>
  </w:style>
  <w:style w:type="paragraph" w:styleId="Noga">
    <w:name w:val="footer"/>
    <w:basedOn w:val="Navaden"/>
    <w:rsid w:val="006E059F"/>
    <w:pPr>
      <w:tabs>
        <w:tab w:val="center" w:pos="4153"/>
        <w:tab w:val="right" w:pos="8306"/>
      </w:tabs>
    </w:pPr>
  </w:style>
  <w:style w:type="character" w:styleId="tevilkastrani">
    <w:name w:val="page number"/>
    <w:basedOn w:val="Privzetapisavaodstavka"/>
    <w:rsid w:val="006E059F"/>
  </w:style>
  <w:style w:type="paragraph" w:styleId="Naslov">
    <w:name w:val="Title"/>
    <w:basedOn w:val="Navaden"/>
    <w:qFormat/>
    <w:rsid w:val="006E059F"/>
    <w:pPr>
      <w:spacing w:before="240" w:after="60"/>
      <w:jc w:val="center"/>
    </w:pPr>
    <w:rPr>
      <w:rFonts w:ascii="Arial" w:hAnsi="Arial"/>
      <w:b/>
      <w:caps/>
      <w:kern w:val="28"/>
      <w:sz w:val="32"/>
    </w:rPr>
  </w:style>
  <w:style w:type="paragraph" w:styleId="Kazaloslik">
    <w:name w:val="table of figures"/>
    <w:basedOn w:val="Navaden"/>
    <w:next w:val="Navaden"/>
    <w:semiHidden/>
    <w:rsid w:val="006E059F"/>
    <w:pPr>
      <w:tabs>
        <w:tab w:val="right" w:leader="dot" w:pos="8347"/>
      </w:tabs>
    </w:pPr>
  </w:style>
  <w:style w:type="paragraph" w:styleId="Sprotnaopomba-besedilo">
    <w:name w:val="footnote text"/>
    <w:basedOn w:val="Navaden"/>
    <w:link w:val="Sprotnaopomba-besediloZnak"/>
    <w:semiHidden/>
    <w:rsid w:val="006E059F"/>
    <w:rPr>
      <w:i/>
      <w:sz w:val="18"/>
    </w:rPr>
  </w:style>
  <w:style w:type="paragraph" w:styleId="Besedilooblaka">
    <w:name w:val="Balloon Text"/>
    <w:basedOn w:val="Navaden"/>
    <w:semiHidden/>
    <w:rsid w:val="00A62AA7"/>
    <w:rPr>
      <w:rFonts w:ascii="Tahoma" w:hAnsi="Tahoma" w:cs="Tahoma"/>
      <w:sz w:val="16"/>
      <w:szCs w:val="16"/>
    </w:rPr>
  </w:style>
  <w:style w:type="character" w:styleId="Hiperpovezava">
    <w:name w:val="Hyperlink"/>
    <w:uiPriority w:val="99"/>
    <w:rsid w:val="009155C5"/>
    <w:rPr>
      <w:color w:val="0000FF"/>
      <w:u w:val="single"/>
    </w:rPr>
  </w:style>
  <w:style w:type="character" w:styleId="Krepko">
    <w:name w:val="Strong"/>
    <w:qFormat/>
    <w:rsid w:val="00321135"/>
    <w:rPr>
      <w:b/>
      <w:bCs/>
    </w:rPr>
  </w:style>
  <w:style w:type="paragraph" w:styleId="Golobesedilo">
    <w:name w:val="Plain Text"/>
    <w:basedOn w:val="Navaden"/>
    <w:link w:val="GolobesediloZnak"/>
    <w:unhideWhenUsed/>
    <w:rsid w:val="0005092A"/>
    <w:rPr>
      <w:rFonts w:ascii="Courier New" w:hAnsi="Courier New" w:cs="Courier New"/>
      <w:sz w:val="20"/>
      <w:szCs w:val="20"/>
    </w:rPr>
  </w:style>
  <w:style w:type="character" w:customStyle="1" w:styleId="GolobesediloZnak">
    <w:name w:val="Golo besedilo Znak"/>
    <w:basedOn w:val="Privzetapisavaodstavka"/>
    <w:link w:val="Golobesedilo"/>
    <w:rsid w:val="0005092A"/>
    <w:rPr>
      <w:rFonts w:ascii="Courier New" w:hAnsi="Courier New" w:cs="Courier New"/>
    </w:rPr>
  </w:style>
  <w:style w:type="paragraph" w:styleId="Odstavekseznama">
    <w:name w:val="List Paragraph"/>
    <w:basedOn w:val="Navaden"/>
    <w:uiPriority w:val="1"/>
    <w:qFormat/>
    <w:rsid w:val="00EF7E03"/>
    <w:pPr>
      <w:spacing w:after="160" w:line="259" w:lineRule="auto"/>
      <w:ind w:left="720"/>
      <w:contextualSpacing/>
    </w:pPr>
    <w:rPr>
      <w:rFonts w:asciiTheme="minorHAnsi" w:eastAsiaTheme="minorHAnsi" w:hAnsiTheme="minorHAnsi" w:cstheme="minorBidi"/>
      <w:sz w:val="22"/>
      <w:szCs w:val="22"/>
      <w:lang w:eastAsia="en-US"/>
    </w:rPr>
  </w:style>
  <w:style w:type="table" w:styleId="Tabelamrea">
    <w:name w:val="Table Grid"/>
    <w:basedOn w:val="Navadnatabela"/>
    <w:rsid w:val="00003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isi">
    <w:name w:val="podpisi"/>
    <w:basedOn w:val="Navaden"/>
    <w:qFormat/>
    <w:rsid w:val="00905D1D"/>
    <w:pPr>
      <w:tabs>
        <w:tab w:val="left" w:pos="3402"/>
      </w:tabs>
      <w:spacing w:line="260" w:lineRule="exact"/>
    </w:pPr>
    <w:rPr>
      <w:rFonts w:ascii="Arial" w:hAnsi="Arial"/>
      <w:sz w:val="20"/>
      <w:lang w:val="it-IT" w:eastAsia="en-US"/>
    </w:rPr>
  </w:style>
  <w:style w:type="character" w:customStyle="1" w:styleId="Sprotnaopomba-besediloZnak">
    <w:name w:val="Sprotna opomba - besedilo Znak"/>
    <w:basedOn w:val="Privzetapisavaodstavka"/>
    <w:link w:val="Sprotnaopomba-besedilo"/>
    <w:semiHidden/>
    <w:rsid w:val="00905D1D"/>
    <w:rPr>
      <w:i/>
      <w:sz w:val="18"/>
      <w:szCs w:val="24"/>
    </w:rPr>
  </w:style>
  <w:style w:type="paragraph" w:styleId="Telobesedila">
    <w:name w:val="Body Text"/>
    <w:basedOn w:val="Navaden"/>
    <w:link w:val="TelobesedilaZnak"/>
    <w:semiHidden/>
    <w:unhideWhenUsed/>
    <w:rsid w:val="00905D1D"/>
    <w:pPr>
      <w:suppressAutoHyphens/>
      <w:spacing w:after="120"/>
    </w:pPr>
    <w:rPr>
      <w:lang w:eastAsia="ar-SA"/>
    </w:rPr>
  </w:style>
  <w:style w:type="character" w:customStyle="1" w:styleId="TelobesedilaZnak">
    <w:name w:val="Telo besedila Znak"/>
    <w:basedOn w:val="Privzetapisavaodstavka"/>
    <w:link w:val="Telobesedila"/>
    <w:semiHidden/>
    <w:rsid w:val="00905D1D"/>
    <w:rPr>
      <w:sz w:val="24"/>
      <w:szCs w:val="24"/>
      <w:lang w:eastAsia="ar-SA"/>
    </w:rPr>
  </w:style>
  <w:style w:type="paragraph" w:styleId="Telobesedila-zamik">
    <w:name w:val="Body Text Indent"/>
    <w:basedOn w:val="Navaden"/>
    <w:link w:val="Telobesedila-zamikZnak"/>
    <w:semiHidden/>
    <w:unhideWhenUsed/>
    <w:rsid w:val="00905D1D"/>
    <w:pPr>
      <w:spacing w:after="120"/>
      <w:ind w:left="283"/>
    </w:pPr>
  </w:style>
  <w:style w:type="character" w:customStyle="1" w:styleId="Telobesedila-zamikZnak">
    <w:name w:val="Telo besedila - zamik Znak"/>
    <w:basedOn w:val="Privzetapisavaodstavka"/>
    <w:link w:val="Telobesedila-zamik"/>
    <w:semiHidden/>
    <w:rsid w:val="00905D1D"/>
    <w:rPr>
      <w:sz w:val="24"/>
      <w:szCs w:val="24"/>
    </w:rPr>
  </w:style>
  <w:style w:type="paragraph" w:customStyle="1" w:styleId="Default">
    <w:name w:val="Default"/>
    <w:rsid w:val="00905D1D"/>
    <w:pPr>
      <w:autoSpaceDE w:val="0"/>
      <w:autoSpaceDN w:val="0"/>
      <w:adjustRightInd w:val="0"/>
    </w:pPr>
    <w:rPr>
      <w:rFonts w:ascii="Arial Narrow" w:hAnsi="Arial Narrow" w:cs="Arial Narrow"/>
      <w:color w:val="000000"/>
      <w:sz w:val="24"/>
      <w:szCs w:val="24"/>
    </w:rPr>
  </w:style>
  <w:style w:type="character" w:styleId="Sprotnaopomba-sklic">
    <w:name w:val="footnote reference"/>
    <w:semiHidden/>
    <w:unhideWhenUsed/>
    <w:rsid w:val="00905D1D"/>
    <w:rPr>
      <w:vertAlign w:val="superscript"/>
    </w:rPr>
  </w:style>
  <w:style w:type="character" w:styleId="Nerazreenaomemba">
    <w:name w:val="Unresolved Mention"/>
    <w:basedOn w:val="Privzetapisavaodstavka"/>
    <w:uiPriority w:val="99"/>
    <w:semiHidden/>
    <w:unhideWhenUsed/>
    <w:rsid w:val="00B7788E"/>
    <w:rPr>
      <w:color w:val="605E5C"/>
      <w:shd w:val="clear" w:color="auto" w:fill="E1DFDD"/>
    </w:rPr>
  </w:style>
  <w:style w:type="character" w:customStyle="1" w:styleId="datalabel">
    <w:name w:val="datalabel"/>
    <w:basedOn w:val="Privzetapisavaodstavka"/>
    <w:rsid w:val="002D7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6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0554" TargetMode="External"/><Relationship Id="rId13" Type="http://schemas.openxmlformats.org/officeDocument/2006/relationships/hyperlink" Target="http://www.uradni-list.si/1/objava.jsp?sop=2014-01-3486" TargetMode="External"/><Relationship Id="rId18" Type="http://schemas.openxmlformats.org/officeDocument/2006/relationships/hyperlink" Target="http://www.uradni-list.si/1/objava.jsp?sop=2012-01-162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2015-01-3505" TargetMode="External"/><Relationship Id="rId7" Type="http://schemas.openxmlformats.org/officeDocument/2006/relationships/endnotes" Target="endnotes.xml"/><Relationship Id="rId12" Type="http://schemas.openxmlformats.org/officeDocument/2006/relationships/hyperlink" Target="http://www.uradni-list.si/1/objava.jsp?sop=2012-01-3288" TargetMode="External"/><Relationship Id="rId17" Type="http://schemas.openxmlformats.org/officeDocument/2006/relationships/hyperlink" Target="http://www.uradni-list.si/1/objava.jsp?sop=2011-01-329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1-01-0765" TargetMode="External"/><Relationship Id="rId20" Type="http://schemas.openxmlformats.org/officeDocument/2006/relationships/hyperlink" Target="http://www.uradni-list.si/1/objava.jsp?sop=2014-01-34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1628"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radni-list.si/1/objava.jsp?sop=2011-01-0554" TargetMode="External"/><Relationship Id="rId23" Type="http://schemas.openxmlformats.org/officeDocument/2006/relationships/footer" Target="footer2.xml"/><Relationship Id="rId10" Type="http://schemas.openxmlformats.org/officeDocument/2006/relationships/hyperlink" Target="http://www.uradni-list.si/1/objava.jsp?sop=2011-01-3294" TargetMode="External"/><Relationship Id="rId19" Type="http://schemas.openxmlformats.org/officeDocument/2006/relationships/hyperlink" Target="http://www.uradni-list.si/1/objava.jsp?sop=2012-01-3288" TargetMode="External"/><Relationship Id="rId4" Type="http://schemas.openxmlformats.org/officeDocument/2006/relationships/settings" Target="settings.xml"/><Relationship Id="rId9" Type="http://schemas.openxmlformats.org/officeDocument/2006/relationships/hyperlink" Target="http://www.uradni-list.si/1/objava.jsp?sop=2011-01-0765" TargetMode="External"/><Relationship Id="rId14" Type="http://schemas.openxmlformats.org/officeDocument/2006/relationships/hyperlink" Target="http://www.uradni-list.si/1/objava.jsp?sop=2015-01-3505"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mlicZ\AppData\Roaming\Microsoft\Templates\glav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45DDB-95A9-4D05-8A53-EC2A4CE0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glava</Template>
  <TotalTime>8</TotalTime>
  <Pages>4</Pages>
  <Words>1122</Words>
  <Characters>6400</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naslovnik</vt:lpstr>
      <vt:lpstr>naslovnik</vt:lpstr>
    </vt:vector>
  </TitlesOfParts>
  <Company>HP</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naslovnik</dc:title>
  <dc:creator>Zdenka Semlič Rajh</dc:creator>
  <cp:lastModifiedBy>Semlič Rajh Zdenka</cp:lastModifiedBy>
  <cp:revision>3</cp:revision>
  <cp:lastPrinted>2021-12-23T12:38:00Z</cp:lastPrinted>
  <dcterms:created xsi:type="dcterms:W3CDTF">2022-03-11T20:55:00Z</dcterms:created>
  <dcterms:modified xsi:type="dcterms:W3CDTF">2022-03-11T21:02:00Z</dcterms:modified>
</cp:coreProperties>
</file>